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F26A9" w14:textId="2EA4E92F" w:rsidR="00C85D29" w:rsidRDefault="00C85D29">
      <w:pPr>
        <w:rPr>
          <w:b/>
          <w:bCs/>
        </w:rPr>
      </w:pPr>
      <w:r>
        <w:rPr>
          <w:b/>
          <w:bCs/>
        </w:rPr>
        <w:t>Preparación:</w:t>
      </w:r>
    </w:p>
    <w:p w14:paraId="07927C94" w14:textId="483C17C3" w:rsidR="00C85D29" w:rsidRDefault="00C85D29">
      <w:pPr>
        <w:rPr>
          <w:b/>
          <w:bCs/>
        </w:rPr>
      </w:pPr>
      <w:r>
        <w:rPr>
          <w:b/>
          <w:bCs/>
        </w:rPr>
        <w:t>Bolsa con Sobre 1, caja con candado</w:t>
      </w:r>
      <w:r w:rsidR="00DF480C">
        <w:rPr>
          <w:b/>
          <w:bCs/>
        </w:rPr>
        <w:t>, un recipiente</w:t>
      </w:r>
      <w:r>
        <w:rPr>
          <w:b/>
          <w:bCs/>
        </w:rPr>
        <w:t xml:space="preserve"> y pila tipo petaca  </w:t>
      </w:r>
      <w:r w:rsidRPr="00C85D29">
        <w:rPr>
          <w:b/>
          <w:bCs/>
        </w:rPr>
        <w:t>(4.5V, 3R12, 1200 mAh)</w:t>
      </w:r>
    </w:p>
    <w:p w14:paraId="48290895" w14:textId="77777777" w:rsidR="00C85D29" w:rsidRDefault="00C85D29">
      <w:pPr>
        <w:rPr>
          <w:b/>
          <w:bCs/>
        </w:rPr>
      </w:pPr>
      <w:r>
        <w:rPr>
          <w:b/>
          <w:bCs/>
        </w:rPr>
        <w:t xml:space="preserve">Sobre 1: </w:t>
      </w:r>
    </w:p>
    <w:p w14:paraId="43327FD3" w14:textId="63A66325" w:rsidR="00C85D29" w:rsidRDefault="00C85D29" w:rsidP="00C85D29">
      <w:pPr>
        <w:pStyle w:val="Prrafodelista"/>
        <w:numPr>
          <w:ilvl w:val="0"/>
          <w:numId w:val="1"/>
        </w:numPr>
      </w:pPr>
      <w:r>
        <w:t xml:space="preserve">Introducción (Pincha </w:t>
      </w:r>
      <w:hyperlink w:anchor="introduccion" w:history="1">
        <w:r w:rsidRPr="00086DE1">
          <w:rPr>
            <w:rStyle w:val="Hipervnculo"/>
          </w:rPr>
          <w:t>aq</w:t>
        </w:r>
        <w:r w:rsidRPr="00086DE1">
          <w:rPr>
            <w:rStyle w:val="Hipervnculo"/>
          </w:rPr>
          <w:t>u</w:t>
        </w:r>
        <w:r w:rsidRPr="00086DE1">
          <w:rPr>
            <w:rStyle w:val="Hipervnculo"/>
          </w:rPr>
          <w:t>í</w:t>
        </w:r>
      </w:hyperlink>
      <w:r>
        <w:t>)</w:t>
      </w:r>
    </w:p>
    <w:p w14:paraId="67B1054B" w14:textId="6270674F" w:rsidR="00C85D29" w:rsidRPr="00C85D29" w:rsidRDefault="00C85D29" w:rsidP="00C85D29">
      <w:pPr>
        <w:pStyle w:val="Prrafodelista"/>
        <w:numPr>
          <w:ilvl w:val="0"/>
          <w:numId w:val="1"/>
        </w:numPr>
        <w:rPr>
          <w:i/>
          <w:iCs/>
        </w:rPr>
      </w:pPr>
      <w:r>
        <w:t xml:space="preserve">Prueba </w:t>
      </w:r>
      <w:r>
        <w:rPr>
          <w:i/>
          <w:iCs/>
        </w:rPr>
        <w:t xml:space="preserve">definiciones </w:t>
      </w:r>
      <w:r>
        <w:t xml:space="preserve">(Pincha </w:t>
      </w:r>
      <w:hyperlink w:anchor="definicion" w:history="1">
        <w:r w:rsidRPr="00086DE1">
          <w:rPr>
            <w:rStyle w:val="Hipervnculo"/>
          </w:rPr>
          <w:t>aq</w:t>
        </w:r>
        <w:r w:rsidRPr="00086DE1">
          <w:rPr>
            <w:rStyle w:val="Hipervnculo"/>
          </w:rPr>
          <w:t>u</w:t>
        </w:r>
        <w:r w:rsidRPr="00086DE1">
          <w:rPr>
            <w:rStyle w:val="Hipervnculo"/>
          </w:rPr>
          <w:t>í</w:t>
        </w:r>
      </w:hyperlink>
      <w:r>
        <w:t>)</w:t>
      </w:r>
    </w:p>
    <w:p w14:paraId="29D33E40" w14:textId="497CC6E8" w:rsidR="00C85D29" w:rsidRDefault="00C85D29" w:rsidP="00C85D29">
      <w:r w:rsidRPr="00C85D29">
        <w:rPr>
          <w:b/>
          <w:bCs/>
        </w:rPr>
        <w:t>Sobre 2:</w:t>
      </w:r>
      <w:r>
        <w:t xml:space="preserve"> dejar en algún lugar fuera de clase donde se haya colocado este símbolo</w:t>
      </w:r>
      <w:r w:rsidR="00086DE1">
        <w:t xml:space="preserve"> (Pincha </w:t>
      </w:r>
      <w:hyperlink w:anchor="luciernaga" w:history="1">
        <w:r w:rsidR="00086DE1" w:rsidRPr="00086DE1">
          <w:rPr>
            <w:rStyle w:val="Hipervnculo"/>
          </w:rPr>
          <w:t>aq</w:t>
        </w:r>
        <w:r w:rsidR="00086DE1" w:rsidRPr="00086DE1">
          <w:rPr>
            <w:rStyle w:val="Hipervnculo"/>
          </w:rPr>
          <w:t>u</w:t>
        </w:r>
        <w:r w:rsidR="00086DE1" w:rsidRPr="00086DE1">
          <w:rPr>
            <w:rStyle w:val="Hipervnculo"/>
          </w:rPr>
          <w:t>í</w:t>
        </w:r>
      </w:hyperlink>
      <w:r>
        <w:t>):</w:t>
      </w:r>
    </w:p>
    <w:p w14:paraId="0E4B4A83" w14:textId="51088E64" w:rsidR="00C85D29" w:rsidRDefault="00C85D29" w:rsidP="00C85D29">
      <w:pPr>
        <w:pStyle w:val="Prrafodelista"/>
        <w:numPr>
          <w:ilvl w:val="0"/>
          <w:numId w:val="1"/>
        </w:numPr>
      </w:pPr>
      <w:r>
        <w:t xml:space="preserve">Prueba </w:t>
      </w:r>
      <w:r>
        <w:rPr>
          <w:i/>
          <w:iCs/>
        </w:rPr>
        <w:t xml:space="preserve">planetas </w:t>
      </w:r>
      <w:r>
        <w:t xml:space="preserve">(Pincha </w:t>
      </w:r>
      <w:hyperlink w:anchor="planetas" w:history="1">
        <w:r w:rsidRPr="00086DE1">
          <w:rPr>
            <w:rStyle w:val="Hipervnculo"/>
          </w:rPr>
          <w:t>aq</w:t>
        </w:r>
        <w:r w:rsidRPr="00086DE1">
          <w:rPr>
            <w:rStyle w:val="Hipervnculo"/>
          </w:rPr>
          <w:t>u</w:t>
        </w:r>
        <w:r w:rsidRPr="00086DE1">
          <w:rPr>
            <w:rStyle w:val="Hipervnculo"/>
          </w:rPr>
          <w:t>í</w:t>
        </w:r>
      </w:hyperlink>
      <w:r>
        <w:t>)</w:t>
      </w:r>
    </w:p>
    <w:p w14:paraId="0E8E839E" w14:textId="316736D2" w:rsidR="00C85D29" w:rsidRPr="00C85D29" w:rsidRDefault="00C85D29" w:rsidP="00C85D29">
      <w:pPr>
        <w:rPr>
          <w:b/>
          <w:bCs/>
        </w:rPr>
      </w:pPr>
      <w:r w:rsidRPr="00C85D29">
        <w:rPr>
          <w:b/>
          <w:bCs/>
        </w:rPr>
        <w:t>Caja con candado</w:t>
      </w:r>
      <w:r w:rsidR="008F7013">
        <w:rPr>
          <w:b/>
          <w:bCs/>
        </w:rPr>
        <w:t xml:space="preserve"> </w:t>
      </w:r>
      <w:r w:rsidR="008F7013" w:rsidRPr="008F7013">
        <w:t xml:space="preserve">(clave </w:t>
      </w:r>
      <w:r w:rsidR="00132894">
        <w:t>462</w:t>
      </w:r>
      <w:r w:rsidR="008F7013" w:rsidRPr="008F7013">
        <w:t>)</w:t>
      </w:r>
      <w:r w:rsidR="002D5CB4" w:rsidRPr="008F7013">
        <w:t>*</w:t>
      </w:r>
      <w:r w:rsidRPr="008F7013">
        <w:t>:</w:t>
      </w:r>
    </w:p>
    <w:p w14:paraId="17B95AAF" w14:textId="5DA30ACE" w:rsidR="00C85D29" w:rsidRDefault="00C85D29" w:rsidP="00C85D29">
      <w:pPr>
        <w:pStyle w:val="Prrafodelista"/>
        <w:numPr>
          <w:ilvl w:val="0"/>
          <w:numId w:val="1"/>
        </w:numPr>
      </w:pPr>
      <w:r>
        <w:t>3 trozos de cable de unos 10 cm</w:t>
      </w:r>
    </w:p>
    <w:p w14:paraId="0BE8F5CA" w14:textId="7DFE4C19" w:rsidR="00C85D29" w:rsidRDefault="00C85D29" w:rsidP="00C85D29">
      <w:pPr>
        <w:pStyle w:val="Prrafodelista"/>
        <w:numPr>
          <w:ilvl w:val="0"/>
          <w:numId w:val="1"/>
        </w:numPr>
      </w:pPr>
      <w:r>
        <w:t>Bombilla</w:t>
      </w:r>
    </w:p>
    <w:p w14:paraId="290D1575" w14:textId="758ECE53" w:rsidR="00C85D29" w:rsidRDefault="00C85D29" w:rsidP="00C85D29">
      <w:pPr>
        <w:pStyle w:val="Prrafodelista"/>
        <w:numPr>
          <w:ilvl w:val="0"/>
          <w:numId w:val="1"/>
        </w:numPr>
      </w:pPr>
      <w:r>
        <w:t>Bote con NaCl</w:t>
      </w:r>
      <w:r w:rsidR="00086DE1">
        <w:t xml:space="preserve"> (sal común)</w:t>
      </w:r>
    </w:p>
    <w:p w14:paraId="7F4D6B76" w14:textId="42310D0C" w:rsidR="00C85D29" w:rsidRDefault="00C85D29" w:rsidP="00C85D29">
      <w:pPr>
        <w:pStyle w:val="Prrafodelista"/>
        <w:numPr>
          <w:ilvl w:val="0"/>
          <w:numId w:val="1"/>
        </w:numPr>
      </w:pPr>
      <w:r>
        <w:t>Bote con C</w:t>
      </w:r>
      <w:r w:rsidRPr="00C85D29">
        <w:rPr>
          <w:vertAlign w:val="subscript"/>
        </w:rPr>
        <w:t>12</w:t>
      </w:r>
      <w:r>
        <w:t>H</w:t>
      </w:r>
      <w:r w:rsidRPr="00C85D29">
        <w:rPr>
          <w:vertAlign w:val="subscript"/>
        </w:rPr>
        <w:t>22</w:t>
      </w:r>
      <w:r>
        <w:t>O</w:t>
      </w:r>
      <w:r w:rsidRPr="00C85D29">
        <w:rPr>
          <w:vertAlign w:val="subscript"/>
        </w:rPr>
        <w:t>11</w:t>
      </w:r>
      <w:r w:rsidR="00086DE1">
        <w:rPr>
          <w:vertAlign w:val="subscript"/>
        </w:rPr>
        <w:t xml:space="preserve"> </w:t>
      </w:r>
      <w:r w:rsidR="00086DE1">
        <w:t>(azúcar)</w:t>
      </w:r>
    </w:p>
    <w:p w14:paraId="6ECE6EB5" w14:textId="33A20CAF" w:rsidR="002D5CB4" w:rsidRDefault="002D5CB4" w:rsidP="00C85D29">
      <w:pPr>
        <w:pStyle w:val="Prrafodelista"/>
        <w:numPr>
          <w:ilvl w:val="0"/>
          <w:numId w:val="1"/>
        </w:numPr>
      </w:pPr>
      <w:r>
        <w:t>Palo para remover</w:t>
      </w:r>
    </w:p>
    <w:p w14:paraId="009D667E" w14:textId="363801C1" w:rsidR="00C85D29" w:rsidRDefault="00C85D29" w:rsidP="00C85D29">
      <w:pPr>
        <w:pStyle w:val="Prrafodelista"/>
        <w:numPr>
          <w:ilvl w:val="0"/>
          <w:numId w:val="1"/>
        </w:numPr>
      </w:pPr>
      <w:r>
        <w:t>Plano piscina</w:t>
      </w:r>
      <w:r w:rsidR="00086DE1">
        <w:t xml:space="preserve"> (Pincha </w:t>
      </w:r>
      <w:hyperlink w:anchor="piscina" w:history="1">
        <w:r w:rsidR="00086DE1" w:rsidRPr="00086DE1">
          <w:rPr>
            <w:rStyle w:val="Hipervnculo"/>
          </w:rPr>
          <w:t>aquí</w:t>
        </w:r>
      </w:hyperlink>
      <w:r w:rsidR="00086DE1">
        <w:t>)</w:t>
      </w:r>
    </w:p>
    <w:p w14:paraId="0A90395A" w14:textId="42A33076" w:rsidR="00C85D29" w:rsidRDefault="00C85D29" w:rsidP="00D93088">
      <w:pPr>
        <w:pStyle w:val="Prrafodelista"/>
        <w:numPr>
          <w:ilvl w:val="0"/>
          <w:numId w:val="1"/>
        </w:numPr>
        <w:jc w:val="both"/>
      </w:pPr>
      <w:proofErr w:type="spellStart"/>
      <w:r>
        <w:t>Puzzle</w:t>
      </w:r>
      <w:proofErr w:type="spellEnd"/>
      <w:r w:rsidR="00D93088">
        <w:t xml:space="preserve"> (para prepararlo se recomienda imprimir la plantilla del puzle en la cara contraria de la tabla periódica para recortarlo y que las líneas no interfieran)</w:t>
      </w:r>
      <w:r w:rsidR="00086DE1">
        <w:t xml:space="preserve"> (Pincha </w:t>
      </w:r>
      <w:hyperlink w:anchor="puzzle" w:history="1">
        <w:r w:rsidR="00086DE1" w:rsidRPr="00086DE1">
          <w:rPr>
            <w:rStyle w:val="Hipervnculo"/>
          </w:rPr>
          <w:t>aquí</w:t>
        </w:r>
      </w:hyperlink>
      <w:r w:rsidR="00086DE1">
        <w:t>)</w:t>
      </w:r>
    </w:p>
    <w:p w14:paraId="0986F56A" w14:textId="77777777" w:rsidR="00DF480C" w:rsidRDefault="00DF480C" w:rsidP="00DF480C">
      <w:pPr>
        <w:jc w:val="both"/>
      </w:pPr>
    </w:p>
    <w:p w14:paraId="59B6048F" w14:textId="388631C4" w:rsidR="002D5CB4" w:rsidRDefault="002D5CB4" w:rsidP="00E55C8E">
      <w:pPr>
        <w:jc w:val="center"/>
      </w:pPr>
      <w:r>
        <w:rPr>
          <w:noProof/>
        </w:rPr>
        <w:drawing>
          <wp:inline distT="0" distB="0" distL="0" distR="0" wp14:anchorId="0F2FFCAE" wp14:editId="6AAB6B1F">
            <wp:extent cx="2984400" cy="1620000"/>
            <wp:effectExtent l="0" t="0" r="6985" b="0"/>
            <wp:docPr id="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n 6"/>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2984400" cy="1620000"/>
                    </a:xfrm>
                    <a:prstGeom prst="rect">
                      <a:avLst/>
                    </a:prstGeom>
                  </pic:spPr>
                </pic:pic>
              </a:graphicData>
            </a:graphic>
          </wp:inline>
        </w:drawing>
      </w:r>
    </w:p>
    <w:p w14:paraId="5B5EF689" w14:textId="77777777" w:rsidR="002D5CB4" w:rsidRDefault="002D5CB4" w:rsidP="002D5CB4"/>
    <w:p w14:paraId="0458346B" w14:textId="2DAA38EE" w:rsidR="002D5CB4" w:rsidRDefault="002D5CB4" w:rsidP="00E80D72">
      <w:pPr>
        <w:jc w:val="both"/>
      </w:pPr>
      <w:r>
        <w:t>*Se puede adquirir una caja de madera y poner alcayatas para poder cerrar con candado</w:t>
      </w:r>
      <w:r w:rsidR="00E80D72">
        <w:t>. Es importante que estén a suficiente distancia como para que no se pueda acceder al interior, con el candado cerrado.</w:t>
      </w:r>
    </w:p>
    <w:p w14:paraId="7C776176" w14:textId="67E6E164" w:rsidR="00C85D29" w:rsidRDefault="00E80D72" w:rsidP="002D5CB4">
      <w:r>
        <w:rPr>
          <w:noProof/>
        </w:rPr>
        <w:drawing>
          <wp:anchor distT="0" distB="0" distL="114300" distR="114300" simplePos="0" relativeHeight="251663360" behindDoc="0" locked="0" layoutInCell="1" allowOverlap="1" wp14:anchorId="79E067C7" wp14:editId="08A651F8">
            <wp:simplePos x="0" y="0"/>
            <wp:positionH relativeFrom="column">
              <wp:posOffset>1120080</wp:posOffset>
            </wp:positionH>
            <wp:positionV relativeFrom="paragraph">
              <wp:posOffset>14389</wp:posOffset>
            </wp:positionV>
            <wp:extent cx="2985800" cy="1620000"/>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85800" cy="1620000"/>
                    </a:xfrm>
                    <a:prstGeom prst="rect">
                      <a:avLst/>
                    </a:prstGeom>
                  </pic:spPr>
                </pic:pic>
              </a:graphicData>
            </a:graphic>
            <wp14:sizeRelH relativeFrom="margin">
              <wp14:pctWidth>0</wp14:pctWidth>
            </wp14:sizeRelH>
            <wp14:sizeRelV relativeFrom="margin">
              <wp14:pctHeight>0</wp14:pctHeight>
            </wp14:sizeRelV>
          </wp:anchor>
        </w:drawing>
      </w:r>
      <w:r w:rsidR="00C85D29">
        <w:br w:type="page"/>
      </w:r>
    </w:p>
    <w:p w14:paraId="039628EE" w14:textId="77777777" w:rsidR="00E55C8E" w:rsidRPr="00EE5ADF" w:rsidRDefault="00E55C8E">
      <w:pPr>
        <w:rPr>
          <w:sz w:val="24"/>
          <w:szCs w:val="24"/>
        </w:rPr>
      </w:pPr>
      <w:r w:rsidRPr="00EE5ADF">
        <w:rPr>
          <w:b/>
          <w:bCs/>
          <w:sz w:val="24"/>
          <w:szCs w:val="24"/>
        </w:rPr>
        <w:lastRenderedPageBreak/>
        <w:t>Procedimiento</w:t>
      </w:r>
      <w:r w:rsidRPr="00EE5ADF">
        <w:rPr>
          <w:sz w:val="24"/>
          <w:szCs w:val="24"/>
        </w:rPr>
        <w:t>:</w:t>
      </w:r>
    </w:p>
    <w:p w14:paraId="20F623D0" w14:textId="7998FE0F" w:rsidR="00E55C8E" w:rsidRPr="00EE5ADF" w:rsidRDefault="00E55C8E" w:rsidP="00E55C8E">
      <w:pPr>
        <w:jc w:val="both"/>
        <w:rPr>
          <w:sz w:val="24"/>
          <w:szCs w:val="24"/>
        </w:rPr>
      </w:pPr>
      <w:r w:rsidRPr="00EE5ADF">
        <w:rPr>
          <w:sz w:val="24"/>
          <w:szCs w:val="24"/>
        </w:rPr>
        <w:t xml:space="preserve">Llegar al aula, con las bolsas preparadas y simulando un ataque de nervios. Se realizan equipos de 4 </w:t>
      </w:r>
      <w:proofErr w:type="spellStart"/>
      <w:r w:rsidRPr="00EE5ADF">
        <w:rPr>
          <w:sz w:val="24"/>
          <w:szCs w:val="24"/>
        </w:rPr>
        <w:t>ó</w:t>
      </w:r>
      <w:proofErr w:type="spellEnd"/>
      <w:r w:rsidRPr="00EE5ADF">
        <w:rPr>
          <w:sz w:val="24"/>
          <w:szCs w:val="24"/>
        </w:rPr>
        <w:t xml:space="preserve"> 5 personas y se entrega, a cada uno, una de las bolsas que contiene el sobre 1, la caja con el candado </w:t>
      </w:r>
      <w:r w:rsidR="007F0E8D" w:rsidRPr="00EE5ADF">
        <w:rPr>
          <w:sz w:val="24"/>
          <w:szCs w:val="24"/>
        </w:rPr>
        <w:t>cerrado</w:t>
      </w:r>
      <w:r w:rsidRPr="00EE5ADF">
        <w:rPr>
          <w:sz w:val="24"/>
          <w:szCs w:val="24"/>
        </w:rPr>
        <w:t xml:space="preserve"> y, en caso de que no entre en la caja, la pila y el recipiente.</w:t>
      </w:r>
    </w:p>
    <w:p w14:paraId="2AD9DF14" w14:textId="04742135" w:rsidR="00E55C8E" w:rsidRPr="00EE5ADF" w:rsidRDefault="00E55C8E" w:rsidP="00E55C8E">
      <w:pPr>
        <w:jc w:val="both"/>
        <w:rPr>
          <w:sz w:val="24"/>
          <w:szCs w:val="24"/>
        </w:rPr>
      </w:pPr>
      <w:r w:rsidRPr="00EE5ADF">
        <w:rPr>
          <w:sz w:val="24"/>
          <w:szCs w:val="24"/>
        </w:rPr>
        <w:t xml:space="preserve">El </w:t>
      </w:r>
      <w:r w:rsidR="007F0E8D" w:rsidRPr="00EE5ADF">
        <w:rPr>
          <w:i/>
          <w:iCs/>
          <w:sz w:val="24"/>
          <w:szCs w:val="24"/>
        </w:rPr>
        <w:t>e</w:t>
      </w:r>
      <w:r w:rsidRPr="00EE5ADF">
        <w:rPr>
          <w:i/>
          <w:iCs/>
          <w:sz w:val="24"/>
          <w:szCs w:val="24"/>
        </w:rPr>
        <w:t>scape</w:t>
      </w:r>
      <w:r w:rsidR="007F0E8D" w:rsidRPr="00EE5ADF">
        <w:rPr>
          <w:i/>
          <w:iCs/>
          <w:sz w:val="24"/>
          <w:szCs w:val="24"/>
        </w:rPr>
        <w:t xml:space="preserve"> </w:t>
      </w:r>
      <w:proofErr w:type="spellStart"/>
      <w:r w:rsidRPr="00EE5ADF">
        <w:rPr>
          <w:i/>
          <w:iCs/>
          <w:sz w:val="24"/>
          <w:szCs w:val="24"/>
        </w:rPr>
        <w:t>room</w:t>
      </w:r>
      <w:proofErr w:type="spellEnd"/>
      <w:r w:rsidRPr="00EE5ADF">
        <w:rPr>
          <w:sz w:val="24"/>
          <w:szCs w:val="24"/>
        </w:rPr>
        <w:t xml:space="preserve"> está diseñado para que el alumno no necesite ninguna explicación, no puede adelantar sin haber resuelto los enigmas por lo que el docente, únicamente, estará apoyando y animando a los equipos.</w:t>
      </w:r>
    </w:p>
    <w:p w14:paraId="4DFC554E" w14:textId="27047940" w:rsidR="009B4F08" w:rsidRPr="00EE5ADF" w:rsidRDefault="009B4F08" w:rsidP="00E55C8E">
      <w:pPr>
        <w:jc w:val="both"/>
        <w:rPr>
          <w:sz w:val="24"/>
          <w:szCs w:val="24"/>
        </w:rPr>
      </w:pPr>
      <w:r w:rsidRPr="00EE5ADF">
        <w:rPr>
          <w:sz w:val="24"/>
          <w:szCs w:val="24"/>
        </w:rPr>
        <w:t>Al abrir el primer sobre, se encuentran con</w:t>
      </w:r>
      <w:r w:rsidR="00463AD8">
        <w:rPr>
          <w:sz w:val="24"/>
          <w:szCs w:val="24"/>
        </w:rPr>
        <w:t xml:space="preserve"> el documento de </w:t>
      </w:r>
      <w:hyperlink w:anchor="introduccion" w:history="1">
        <w:r w:rsidR="00463AD8" w:rsidRPr="00463AD8">
          <w:rPr>
            <w:rStyle w:val="Hipervnculo"/>
            <w:sz w:val="24"/>
            <w:szCs w:val="24"/>
          </w:rPr>
          <w:t>Introd</w:t>
        </w:r>
        <w:r w:rsidR="00463AD8" w:rsidRPr="00463AD8">
          <w:rPr>
            <w:rStyle w:val="Hipervnculo"/>
            <w:sz w:val="24"/>
            <w:szCs w:val="24"/>
          </w:rPr>
          <w:t>u</w:t>
        </w:r>
        <w:r w:rsidR="00463AD8" w:rsidRPr="00463AD8">
          <w:rPr>
            <w:rStyle w:val="Hipervnculo"/>
            <w:sz w:val="24"/>
            <w:szCs w:val="24"/>
          </w:rPr>
          <w:t>cción</w:t>
        </w:r>
      </w:hyperlink>
      <w:r w:rsidR="00463AD8">
        <w:rPr>
          <w:sz w:val="24"/>
          <w:szCs w:val="24"/>
        </w:rPr>
        <w:t xml:space="preserve"> donde aparece</w:t>
      </w:r>
      <w:r w:rsidRPr="00EE5ADF">
        <w:rPr>
          <w:sz w:val="24"/>
          <w:szCs w:val="24"/>
        </w:rPr>
        <w:t xml:space="preserve"> un QR que llevará al </w:t>
      </w:r>
      <w:proofErr w:type="spellStart"/>
      <w:r w:rsidRPr="00EE5ADF">
        <w:rPr>
          <w:sz w:val="24"/>
          <w:szCs w:val="24"/>
        </w:rPr>
        <w:t>Genially</w:t>
      </w:r>
      <w:proofErr w:type="spellEnd"/>
      <w:r w:rsidRPr="00EE5ADF">
        <w:rPr>
          <w:sz w:val="24"/>
          <w:szCs w:val="24"/>
        </w:rPr>
        <w:t>:</w:t>
      </w:r>
    </w:p>
    <w:p w14:paraId="754992A2" w14:textId="77777777" w:rsidR="009B4F08" w:rsidRDefault="009B4F08" w:rsidP="00E55C8E">
      <w:pPr>
        <w:jc w:val="both"/>
      </w:pPr>
      <w:r w:rsidRPr="009B4F08">
        <w:rPr>
          <w:noProof/>
        </w:rPr>
        <w:drawing>
          <wp:inline distT="0" distB="0" distL="0" distR="0" wp14:anchorId="0F5DE348" wp14:editId="1FE4F41C">
            <wp:extent cx="5400040" cy="3042285"/>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3042285"/>
                    </a:xfrm>
                    <a:prstGeom prst="rect">
                      <a:avLst/>
                    </a:prstGeom>
                  </pic:spPr>
                </pic:pic>
              </a:graphicData>
            </a:graphic>
          </wp:inline>
        </w:drawing>
      </w:r>
      <w:r w:rsidRPr="009B4F08">
        <w:t xml:space="preserve"> </w:t>
      </w:r>
    </w:p>
    <w:p w14:paraId="10848F03" w14:textId="2B17663B" w:rsidR="009B4F08" w:rsidRPr="00EE5ADF" w:rsidRDefault="009B4F08" w:rsidP="00E55C8E">
      <w:pPr>
        <w:jc w:val="both"/>
        <w:rPr>
          <w:sz w:val="24"/>
          <w:szCs w:val="24"/>
        </w:rPr>
      </w:pPr>
      <w:r w:rsidRPr="00EE5ADF">
        <w:rPr>
          <w:sz w:val="24"/>
          <w:szCs w:val="24"/>
        </w:rPr>
        <w:t>Una vez pulsado el icono con el ojo, se encontrarán con la primera prueba que está relacionada con las definiciones que se incluyen en el sobre:</w:t>
      </w:r>
    </w:p>
    <w:p w14:paraId="3BB9C1BF" w14:textId="77777777" w:rsidR="007F0E8D" w:rsidRDefault="007F0E8D" w:rsidP="00E55C8E">
      <w:pPr>
        <w:jc w:val="both"/>
      </w:pPr>
    </w:p>
    <w:p w14:paraId="5859430F" w14:textId="265282D8" w:rsidR="009B4F08" w:rsidRDefault="009B4F08" w:rsidP="007F0E8D">
      <w:pPr>
        <w:jc w:val="center"/>
      </w:pPr>
      <w:r w:rsidRPr="009B4F08">
        <w:rPr>
          <w:noProof/>
        </w:rPr>
        <w:lastRenderedPageBreak/>
        <w:drawing>
          <wp:inline distT="0" distB="0" distL="0" distR="0" wp14:anchorId="14ABBD8F" wp14:editId="1135995B">
            <wp:extent cx="5016495" cy="2662800"/>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27518" cy="2668651"/>
                    </a:xfrm>
                    <a:prstGeom prst="rect">
                      <a:avLst/>
                    </a:prstGeom>
                  </pic:spPr>
                </pic:pic>
              </a:graphicData>
            </a:graphic>
          </wp:inline>
        </w:drawing>
      </w:r>
    </w:p>
    <w:p w14:paraId="46725443" w14:textId="77777777" w:rsidR="007F0E8D" w:rsidRPr="00EE5ADF" w:rsidRDefault="007F0E8D" w:rsidP="007F0E8D">
      <w:pPr>
        <w:jc w:val="center"/>
        <w:rPr>
          <w:sz w:val="24"/>
          <w:szCs w:val="24"/>
        </w:rPr>
      </w:pPr>
    </w:p>
    <w:p w14:paraId="56763FB1" w14:textId="009F9CF7" w:rsidR="009B4F08" w:rsidRPr="00EE5ADF" w:rsidRDefault="009B4F08" w:rsidP="00E55C8E">
      <w:pPr>
        <w:jc w:val="both"/>
        <w:rPr>
          <w:sz w:val="24"/>
          <w:szCs w:val="24"/>
        </w:rPr>
      </w:pPr>
      <w:r w:rsidRPr="00EE5ADF">
        <w:rPr>
          <w:sz w:val="24"/>
          <w:szCs w:val="24"/>
        </w:rPr>
        <w:t xml:space="preserve">Si </w:t>
      </w:r>
      <w:r w:rsidR="00DD1BAD" w:rsidRPr="00EE5ADF">
        <w:rPr>
          <w:sz w:val="24"/>
          <w:szCs w:val="24"/>
        </w:rPr>
        <w:t>se resuelven correctamente</w:t>
      </w:r>
      <w:r w:rsidRPr="00EE5ADF">
        <w:rPr>
          <w:sz w:val="24"/>
          <w:szCs w:val="24"/>
        </w:rPr>
        <w:t xml:space="preserve"> las definiciones y</w:t>
      </w:r>
      <w:r w:rsidR="00DD1BAD" w:rsidRPr="00EE5ADF">
        <w:rPr>
          <w:sz w:val="24"/>
          <w:szCs w:val="24"/>
        </w:rPr>
        <w:t xml:space="preserve"> se</w:t>
      </w:r>
      <w:r w:rsidRPr="00EE5ADF">
        <w:rPr>
          <w:sz w:val="24"/>
          <w:szCs w:val="24"/>
        </w:rPr>
        <w:t xml:space="preserve"> seleccionan las letras de las casillas numeradas encontrarán la palabra que desbloquea la siguiente pantalla:</w:t>
      </w:r>
      <w:r w:rsidR="00930CC9" w:rsidRPr="00EE5ADF">
        <w:rPr>
          <w:sz w:val="24"/>
          <w:szCs w:val="24"/>
        </w:rPr>
        <w:t xml:space="preserve"> </w:t>
      </w:r>
      <w:r w:rsidR="00E2551A" w:rsidRPr="00EE5ADF">
        <w:rPr>
          <w:b/>
          <w:bCs/>
          <w:sz w:val="24"/>
          <w:szCs w:val="24"/>
        </w:rPr>
        <w:t>corredor</w:t>
      </w:r>
    </w:p>
    <w:p w14:paraId="1C38AB08" w14:textId="1282385B" w:rsidR="009B4F08" w:rsidRPr="00DD1BAD" w:rsidRDefault="009B4F08" w:rsidP="009B4F08">
      <w:pPr>
        <w:jc w:val="both"/>
        <w:rPr>
          <w:rFonts w:ascii="Calibri" w:hAnsi="Calibri" w:cs="Calibri"/>
          <w:b/>
          <w:bCs/>
          <w:sz w:val="20"/>
          <w:szCs w:val="20"/>
        </w:rPr>
      </w:pPr>
      <w:r w:rsidRPr="00DD1BAD">
        <w:rPr>
          <w:rFonts w:ascii="Calibri" w:hAnsi="Calibri" w:cs="Calibri"/>
          <w:i/>
          <w:iCs/>
          <w:sz w:val="20"/>
          <w:szCs w:val="20"/>
        </w:rPr>
        <w:t>Todo aquello que tiene características propias susceptibles de cambio o modificación y la podemos estudiar, controlar o medir en una investigación se conoce como:</w:t>
      </w:r>
      <w:r w:rsidRPr="00DD1BAD">
        <w:rPr>
          <w:rFonts w:ascii="Calibri" w:hAnsi="Calibri" w:cs="Calibri"/>
          <w:sz w:val="20"/>
          <w:szCs w:val="20"/>
        </w:rPr>
        <w:t xml:space="preserve"> </w:t>
      </w:r>
      <w:r w:rsidRPr="00DD1BAD">
        <w:rPr>
          <w:rFonts w:ascii="Calibri" w:hAnsi="Calibri" w:cs="Calibri"/>
          <w:b/>
          <w:bCs/>
          <w:sz w:val="20"/>
          <w:szCs w:val="20"/>
        </w:rPr>
        <w:t>VARIABLE</w:t>
      </w:r>
    </w:p>
    <w:p w14:paraId="78B8347D" w14:textId="77988EE3" w:rsidR="009B4F08" w:rsidRPr="00DD1BAD" w:rsidRDefault="009B4F08" w:rsidP="009B4F08">
      <w:pPr>
        <w:jc w:val="both"/>
        <w:rPr>
          <w:rFonts w:ascii="Calibri" w:hAnsi="Calibri" w:cs="Calibri"/>
          <w:sz w:val="20"/>
          <w:szCs w:val="20"/>
        </w:rPr>
      </w:pPr>
      <w:r w:rsidRPr="00DD1BAD">
        <w:rPr>
          <w:rFonts w:ascii="Calibri" w:hAnsi="Calibri" w:cs="Calibri"/>
          <w:i/>
          <w:iCs/>
          <w:sz w:val="20"/>
          <w:szCs w:val="20"/>
        </w:rPr>
        <w:t>La materia en este estado tiene forma propia y ocupa un volumen determinado:</w:t>
      </w:r>
      <w:r w:rsidRPr="00DD1BAD">
        <w:rPr>
          <w:rFonts w:ascii="Calibri" w:hAnsi="Calibri" w:cs="Calibri"/>
          <w:b/>
          <w:bCs/>
          <w:i/>
          <w:iCs/>
          <w:sz w:val="20"/>
          <w:szCs w:val="20"/>
        </w:rPr>
        <w:t xml:space="preserve"> </w:t>
      </w:r>
      <w:r w:rsidRPr="00DD1BAD">
        <w:rPr>
          <w:rFonts w:ascii="Calibri" w:hAnsi="Calibri" w:cs="Calibri"/>
          <w:b/>
          <w:bCs/>
          <w:sz w:val="20"/>
          <w:szCs w:val="20"/>
        </w:rPr>
        <w:t>SÓLIDO</w:t>
      </w:r>
    </w:p>
    <w:p w14:paraId="2A3AE360" w14:textId="4AF66618" w:rsidR="009B4F08" w:rsidRPr="00DD1BAD" w:rsidRDefault="009B4F08" w:rsidP="009B4F08">
      <w:pPr>
        <w:jc w:val="both"/>
        <w:rPr>
          <w:rFonts w:ascii="Calibri" w:hAnsi="Calibri" w:cs="Calibri"/>
          <w:b/>
          <w:bCs/>
          <w:sz w:val="20"/>
          <w:szCs w:val="20"/>
        </w:rPr>
      </w:pPr>
      <w:r w:rsidRPr="00DD1BAD">
        <w:rPr>
          <w:rFonts w:ascii="Calibri" w:hAnsi="Calibri" w:cs="Calibri"/>
          <w:i/>
          <w:iCs/>
          <w:sz w:val="20"/>
          <w:szCs w:val="20"/>
        </w:rPr>
        <w:t>Es la energía que se obtiene de fuentes naturales virtualmente inagotables, ya sea por la inmensa cantidad de energía que contienen, o porque son capaces de regenerarse por medios naturales</w:t>
      </w:r>
      <w:r w:rsidR="00930CC9" w:rsidRPr="00DD1BAD">
        <w:rPr>
          <w:rFonts w:ascii="Calibri" w:hAnsi="Calibri" w:cs="Calibri"/>
          <w:i/>
          <w:iCs/>
          <w:sz w:val="20"/>
          <w:szCs w:val="20"/>
        </w:rPr>
        <w:t xml:space="preserve">: </w:t>
      </w:r>
      <w:r w:rsidR="00930CC9" w:rsidRPr="00DD1BAD">
        <w:rPr>
          <w:rFonts w:ascii="Calibri" w:hAnsi="Calibri" w:cs="Calibri"/>
          <w:b/>
          <w:bCs/>
          <w:sz w:val="20"/>
          <w:szCs w:val="20"/>
        </w:rPr>
        <w:t>RENOVABLE</w:t>
      </w:r>
    </w:p>
    <w:p w14:paraId="56F0FFF7" w14:textId="456520D3" w:rsidR="009B4F08" w:rsidRPr="00DD1BAD" w:rsidRDefault="00930CC9" w:rsidP="009B4F08">
      <w:pPr>
        <w:jc w:val="both"/>
        <w:rPr>
          <w:rFonts w:ascii="Calibri" w:hAnsi="Calibri" w:cs="Calibri"/>
          <w:b/>
          <w:bCs/>
          <w:sz w:val="20"/>
          <w:szCs w:val="20"/>
        </w:rPr>
      </w:pPr>
      <w:r w:rsidRPr="00DD1BAD">
        <w:rPr>
          <w:rFonts w:ascii="Calibri" w:hAnsi="Calibri" w:cs="Calibri"/>
          <w:i/>
          <w:iCs/>
          <w:sz w:val="20"/>
          <w:szCs w:val="20"/>
        </w:rPr>
        <w:t>T</w:t>
      </w:r>
      <w:r w:rsidR="009B4F08" w:rsidRPr="00DD1BAD">
        <w:rPr>
          <w:rFonts w:ascii="Calibri" w:hAnsi="Calibri" w:cs="Calibri"/>
          <w:i/>
          <w:iCs/>
          <w:sz w:val="20"/>
          <w:szCs w:val="20"/>
        </w:rPr>
        <w:t>eoría que sostiene que la Tierra es inmóvil y constituye el centro del Universo:</w:t>
      </w:r>
      <w:r w:rsidRPr="00DD1BAD">
        <w:rPr>
          <w:rFonts w:ascii="Calibri" w:hAnsi="Calibri" w:cs="Calibri"/>
          <w:sz w:val="20"/>
          <w:szCs w:val="20"/>
        </w:rPr>
        <w:t xml:space="preserve"> </w:t>
      </w:r>
      <w:r w:rsidRPr="00DD1BAD">
        <w:rPr>
          <w:rFonts w:ascii="Calibri" w:hAnsi="Calibri" w:cs="Calibri"/>
          <w:b/>
          <w:bCs/>
          <w:sz w:val="20"/>
          <w:szCs w:val="20"/>
        </w:rPr>
        <w:t>GEOCÉNTRICA</w:t>
      </w:r>
    </w:p>
    <w:p w14:paraId="4311674E" w14:textId="55B87E8E" w:rsidR="00DD1BAD" w:rsidRDefault="00E2551A" w:rsidP="009B4F08">
      <w:pPr>
        <w:jc w:val="both"/>
        <w:rPr>
          <w:rFonts w:ascii="Calibri" w:hAnsi="Calibri" w:cs="Calibri"/>
          <w:b/>
          <w:bCs/>
          <w:sz w:val="24"/>
          <w:szCs w:val="24"/>
        </w:rPr>
      </w:pPr>
      <w:r w:rsidRPr="00E2551A">
        <w:rPr>
          <w:rFonts w:ascii="Calibri" w:hAnsi="Calibri" w:cs="Calibri"/>
          <w:b/>
          <w:bCs/>
          <w:noProof/>
          <w:sz w:val="24"/>
          <w:szCs w:val="24"/>
        </w:rPr>
        <mc:AlternateContent>
          <mc:Choice Requires="wps">
            <w:drawing>
              <wp:anchor distT="45720" distB="45720" distL="114300" distR="114300" simplePos="0" relativeHeight="251666432" behindDoc="0" locked="0" layoutInCell="1" allowOverlap="1" wp14:anchorId="21DBF4EA" wp14:editId="2BFD6AD9">
                <wp:simplePos x="0" y="0"/>
                <wp:positionH relativeFrom="column">
                  <wp:posOffset>3317875</wp:posOffset>
                </wp:positionH>
                <wp:positionV relativeFrom="paragraph">
                  <wp:posOffset>955304</wp:posOffset>
                </wp:positionV>
                <wp:extent cx="836762" cy="267419"/>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762" cy="267419"/>
                        </a:xfrm>
                        <a:prstGeom prst="rect">
                          <a:avLst/>
                        </a:prstGeom>
                        <a:noFill/>
                        <a:ln w="9525">
                          <a:noFill/>
                          <a:miter lim="800000"/>
                          <a:headEnd/>
                          <a:tailEnd/>
                        </a:ln>
                      </wps:spPr>
                      <wps:txbx>
                        <w:txbxContent>
                          <w:p w14:paraId="6EC451A2" w14:textId="32B27F27" w:rsidR="00E2551A" w:rsidRPr="00E2551A" w:rsidRDefault="00E2551A">
                            <w:pPr>
                              <w:rPr>
                                <w:color w:val="000000" w:themeColor="text1"/>
                              </w:rPr>
                            </w:pPr>
                            <w:r w:rsidRPr="00E2551A">
                              <w:rPr>
                                <w:color w:val="000000" w:themeColor="text1"/>
                              </w:rPr>
                              <w:t>corredor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DBF4EA" id="_x0000_t202" coordsize="21600,21600" o:spt="202" path="m,l,21600r21600,l21600,xe">
                <v:stroke joinstyle="miter"/>
                <v:path gradientshapeok="t" o:connecttype="rect"/>
              </v:shapetype>
              <v:shape id="Cuadro de texto 2" o:spid="_x0000_s1026" type="#_x0000_t202" style="position:absolute;left:0;text-align:left;margin-left:261.25pt;margin-top:75.2pt;width:65.9pt;height:21.0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" filled="f" stroked="f">
                <v:textbox>
                  <w:txbxContent>
                    <w:p w14:paraId="6EC451A2" w14:textId="32B27F27" w:rsidR="00E2551A" w:rsidRPr="00E2551A" w:rsidRDefault="00E2551A">
                      <w:pPr>
                        <w:rPr>
                          <w:color w:val="000000" w:themeColor="text1"/>
                        </w:rPr>
                      </w:pPr>
                      <w:r w:rsidRPr="00E2551A">
                        <w:rPr>
                          <w:color w:val="000000" w:themeColor="text1"/>
                        </w:rPr>
                        <w:t>corredor</w:t>
                      </w:r>
                    </w:p>
                  </w:txbxContent>
                </v:textbox>
              </v:shape>
            </w:pict>
          </mc:Fallback>
        </mc:AlternateContent>
      </w:r>
      <w:r>
        <w:rPr>
          <w:rFonts w:ascii="Calibri" w:hAnsi="Calibri" w:cs="Calibri"/>
          <w:b/>
          <w:bCs/>
          <w:noProof/>
          <w:sz w:val="24"/>
          <w:szCs w:val="24"/>
        </w:rPr>
        <mc:AlternateContent>
          <mc:Choice Requires="wps">
            <w:drawing>
              <wp:anchor distT="0" distB="0" distL="114300" distR="114300" simplePos="0" relativeHeight="251664384" behindDoc="0" locked="0" layoutInCell="1" allowOverlap="1" wp14:anchorId="6AA9D6F8" wp14:editId="1AFC08DF">
                <wp:simplePos x="0" y="0"/>
                <wp:positionH relativeFrom="column">
                  <wp:posOffset>1783834</wp:posOffset>
                </wp:positionH>
                <wp:positionV relativeFrom="paragraph">
                  <wp:posOffset>1110148</wp:posOffset>
                </wp:positionV>
                <wp:extent cx="1552755" cy="0"/>
                <wp:effectExtent l="0" t="152400" r="0" b="152400"/>
                <wp:wrapNone/>
                <wp:docPr id="17" name="Conector recto de flecha 17"/>
                <wp:cNvGraphicFramePr/>
                <a:graphic xmlns:a="http://schemas.openxmlformats.org/drawingml/2006/main">
                  <a:graphicData uri="http://schemas.microsoft.com/office/word/2010/wordprocessingShape">
                    <wps:wsp>
                      <wps:cNvCnPr/>
                      <wps:spPr>
                        <a:xfrm>
                          <a:off x="0" y="0"/>
                          <a:ext cx="1552755" cy="0"/>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294918E" id="_x0000_t32" coordsize="21600,21600" o:spt="32" o:oned="t" path="m,l21600,21600e" filled="f">
                <v:path arrowok="t" fillok="f" o:connecttype="none"/>
                <o:lock v:ext="edit" shapetype="t"/>
              </v:shapetype>
              <v:shape id="Conector recto de flecha 17" o:spid="_x0000_s1026" type="#_x0000_t32" style="position:absolute;margin-left:140.45pt;margin-top:87.4pt;width:122.2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" strokecolor="black [3200]" strokeweight="6pt">
                <v:stroke endarrow="block" joinstyle="miter"/>
              </v:shape>
            </w:pict>
          </mc:Fallback>
        </mc:AlternateContent>
      </w:r>
      <w:r w:rsidR="00DD1BAD" w:rsidRPr="00DD1BAD">
        <w:rPr>
          <w:rFonts w:ascii="Calibri" w:hAnsi="Calibri" w:cs="Calibri"/>
          <w:b/>
          <w:bCs/>
          <w:noProof/>
          <w:sz w:val="24"/>
          <w:szCs w:val="24"/>
        </w:rPr>
        <w:drawing>
          <wp:inline distT="0" distB="0" distL="0" distR="0" wp14:anchorId="773EBE50" wp14:editId="753393C9">
            <wp:extent cx="2674189" cy="157011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74189" cy="1570111"/>
                    </a:xfrm>
                    <a:prstGeom prst="rect">
                      <a:avLst/>
                    </a:prstGeom>
                  </pic:spPr>
                </pic:pic>
              </a:graphicData>
            </a:graphic>
          </wp:inline>
        </w:drawing>
      </w:r>
    </w:p>
    <w:p w14:paraId="03998C68" w14:textId="2645DE29" w:rsidR="001C161B" w:rsidRDefault="001C161B" w:rsidP="009B4F08">
      <w:pPr>
        <w:jc w:val="both"/>
        <w:rPr>
          <w:rFonts w:ascii="Calibri" w:hAnsi="Calibri" w:cs="Calibri"/>
          <w:sz w:val="24"/>
          <w:szCs w:val="24"/>
        </w:rPr>
      </w:pPr>
      <w:r>
        <w:rPr>
          <w:rFonts w:ascii="Calibri" w:hAnsi="Calibri" w:cs="Calibri"/>
          <w:sz w:val="24"/>
          <w:szCs w:val="24"/>
        </w:rPr>
        <w:t xml:space="preserve">En la siguiente pantalla hay que arrastrar cada sustancia a su lugar adecuado, teniendo en cuenta su polaridad y densidad. </w:t>
      </w:r>
    </w:p>
    <w:p w14:paraId="7F1DE13B" w14:textId="3CBF9D99" w:rsidR="001C161B" w:rsidRPr="00930CC9" w:rsidRDefault="001C161B" w:rsidP="001C161B">
      <w:pPr>
        <w:jc w:val="center"/>
        <w:rPr>
          <w:rFonts w:ascii="Calibri" w:hAnsi="Calibri" w:cs="Calibri"/>
          <w:sz w:val="24"/>
          <w:szCs w:val="24"/>
        </w:rPr>
      </w:pPr>
      <w:r w:rsidRPr="001C161B">
        <w:rPr>
          <w:rFonts w:ascii="Calibri" w:hAnsi="Calibri" w:cs="Calibri"/>
          <w:noProof/>
          <w:sz w:val="24"/>
          <w:szCs w:val="24"/>
        </w:rPr>
        <w:lastRenderedPageBreak/>
        <w:drawing>
          <wp:inline distT="0" distB="0" distL="0" distR="0" wp14:anchorId="1E0DC629" wp14:editId="67291E16">
            <wp:extent cx="3751916" cy="1765659"/>
            <wp:effectExtent l="0" t="0" r="127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68233" cy="1773338"/>
                    </a:xfrm>
                    <a:prstGeom prst="rect">
                      <a:avLst/>
                    </a:prstGeom>
                  </pic:spPr>
                </pic:pic>
              </a:graphicData>
            </a:graphic>
          </wp:inline>
        </w:drawing>
      </w:r>
    </w:p>
    <w:p w14:paraId="76987ACC" w14:textId="604A8DD5" w:rsidR="009B4F08" w:rsidRDefault="001C161B" w:rsidP="009B4F08">
      <w:pPr>
        <w:jc w:val="both"/>
        <w:rPr>
          <w:rFonts w:ascii="Calibri" w:hAnsi="Calibri" w:cs="Calibri"/>
          <w:sz w:val="24"/>
          <w:szCs w:val="24"/>
        </w:rPr>
      </w:pPr>
      <w:r>
        <w:rPr>
          <w:rFonts w:ascii="Calibri" w:hAnsi="Calibri" w:cs="Calibri"/>
          <w:sz w:val="24"/>
          <w:szCs w:val="24"/>
        </w:rPr>
        <w:t>Cuando esté correctamente situado, aparecerá un icono que permite avanzar de pantalla</w:t>
      </w:r>
    </w:p>
    <w:p w14:paraId="71D50510" w14:textId="380383D8" w:rsidR="001C161B" w:rsidRDefault="001C161B" w:rsidP="001C161B">
      <w:pPr>
        <w:jc w:val="center"/>
        <w:rPr>
          <w:rFonts w:ascii="Calibri" w:hAnsi="Calibri" w:cs="Calibri"/>
          <w:sz w:val="24"/>
          <w:szCs w:val="24"/>
        </w:rPr>
      </w:pPr>
      <w:r w:rsidRPr="001C161B">
        <w:rPr>
          <w:rFonts w:ascii="Calibri" w:hAnsi="Calibri" w:cs="Calibri"/>
          <w:noProof/>
          <w:sz w:val="24"/>
          <w:szCs w:val="24"/>
        </w:rPr>
        <w:drawing>
          <wp:inline distT="0" distB="0" distL="0" distR="0" wp14:anchorId="6236247F" wp14:editId="3232FEA7">
            <wp:extent cx="2526569" cy="2048827"/>
            <wp:effectExtent l="0" t="0" r="762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5053" cy="2063816"/>
                    </a:xfrm>
                    <a:prstGeom prst="rect">
                      <a:avLst/>
                    </a:prstGeom>
                  </pic:spPr>
                </pic:pic>
              </a:graphicData>
            </a:graphic>
          </wp:inline>
        </w:drawing>
      </w:r>
    </w:p>
    <w:p w14:paraId="79E5BCB9" w14:textId="379FB8EF" w:rsidR="001C161B" w:rsidRDefault="001C161B" w:rsidP="001C161B">
      <w:pPr>
        <w:jc w:val="both"/>
        <w:rPr>
          <w:rFonts w:ascii="Calibri" w:hAnsi="Calibri" w:cs="Calibri"/>
          <w:sz w:val="24"/>
          <w:szCs w:val="24"/>
        </w:rPr>
      </w:pPr>
      <w:r>
        <w:rPr>
          <w:rFonts w:ascii="Calibri" w:hAnsi="Calibri" w:cs="Calibri"/>
          <w:sz w:val="24"/>
          <w:szCs w:val="24"/>
        </w:rPr>
        <w:t xml:space="preserve">El </w:t>
      </w:r>
      <w:r w:rsidR="007F0E8D">
        <w:rPr>
          <w:rFonts w:ascii="Calibri" w:hAnsi="Calibri" w:cs="Calibri"/>
          <w:sz w:val="24"/>
          <w:szCs w:val="24"/>
        </w:rPr>
        <w:t xml:space="preserve">siguiente </w:t>
      </w:r>
      <w:r>
        <w:rPr>
          <w:rFonts w:ascii="Calibri" w:hAnsi="Calibri" w:cs="Calibri"/>
          <w:sz w:val="24"/>
          <w:szCs w:val="24"/>
        </w:rPr>
        <w:t xml:space="preserve">mensaje indica que deben ir a buscar el </w:t>
      </w:r>
      <w:r w:rsidR="007F0E8D">
        <w:rPr>
          <w:rFonts w:ascii="Calibri" w:hAnsi="Calibri" w:cs="Calibri"/>
          <w:sz w:val="24"/>
          <w:szCs w:val="24"/>
        </w:rPr>
        <w:t>s</w:t>
      </w:r>
      <w:r>
        <w:rPr>
          <w:rFonts w:ascii="Calibri" w:hAnsi="Calibri" w:cs="Calibri"/>
          <w:sz w:val="24"/>
          <w:szCs w:val="24"/>
        </w:rPr>
        <w:t>obre 2. Por ello, es importante que anteriormente se haya pedido la colaboración de algún compañero (por ejemplo, en conserjería) donde se ha pegado la imagen. Para que los discentes puedan obtener la información deberán solicitarlo con educación.</w:t>
      </w:r>
    </w:p>
    <w:p w14:paraId="7257095A" w14:textId="08302682" w:rsidR="001C161B" w:rsidRPr="009B4F08" w:rsidRDefault="001C161B" w:rsidP="001C161B">
      <w:pPr>
        <w:jc w:val="center"/>
        <w:rPr>
          <w:rFonts w:ascii="Calibri" w:hAnsi="Calibri" w:cs="Calibri"/>
          <w:sz w:val="24"/>
          <w:szCs w:val="24"/>
        </w:rPr>
      </w:pPr>
      <w:r w:rsidRPr="001C161B">
        <w:rPr>
          <w:rFonts w:ascii="Calibri" w:hAnsi="Calibri" w:cs="Calibri"/>
          <w:noProof/>
          <w:sz w:val="24"/>
          <w:szCs w:val="24"/>
        </w:rPr>
        <w:drawing>
          <wp:inline distT="0" distB="0" distL="0" distR="0" wp14:anchorId="3A4203BF" wp14:editId="053153EC">
            <wp:extent cx="3959429" cy="2093786"/>
            <wp:effectExtent l="0" t="0" r="3175"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68172" cy="2098409"/>
                    </a:xfrm>
                    <a:prstGeom prst="rect">
                      <a:avLst/>
                    </a:prstGeom>
                  </pic:spPr>
                </pic:pic>
              </a:graphicData>
            </a:graphic>
          </wp:inline>
        </w:drawing>
      </w:r>
    </w:p>
    <w:p w14:paraId="47683D13" w14:textId="315A3583" w:rsidR="00E55C8E" w:rsidRPr="00EE5ADF" w:rsidRDefault="001C161B" w:rsidP="00E55C8E">
      <w:pPr>
        <w:jc w:val="both"/>
        <w:rPr>
          <w:sz w:val="24"/>
          <w:szCs w:val="24"/>
        </w:rPr>
      </w:pPr>
      <w:r w:rsidRPr="00EE5ADF">
        <w:rPr>
          <w:sz w:val="24"/>
          <w:szCs w:val="24"/>
        </w:rPr>
        <w:t xml:space="preserve">La siguiente pantalla del </w:t>
      </w:r>
      <w:proofErr w:type="spellStart"/>
      <w:r w:rsidRPr="00EE5ADF">
        <w:rPr>
          <w:sz w:val="24"/>
          <w:szCs w:val="24"/>
        </w:rPr>
        <w:t>Genially</w:t>
      </w:r>
      <w:proofErr w:type="spellEnd"/>
      <w:r w:rsidRPr="00EE5ADF">
        <w:rPr>
          <w:sz w:val="24"/>
          <w:szCs w:val="24"/>
        </w:rPr>
        <w:t>, está relacionada con el Sobre 2. Los alumnos deberán resolver los acertijos:</w:t>
      </w:r>
    </w:p>
    <w:p w14:paraId="36A595E1" w14:textId="649948CA" w:rsidR="001C161B" w:rsidRDefault="001C161B" w:rsidP="00F80409">
      <w:pPr>
        <w:jc w:val="both"/>
        <w:rPr>
          <w:b/>
          <w:bCs/>
          <w:sz w:val="20"/>
          <w:szCs w:val="20"/>
        </w:rPr>
      </w:pPr>
      <w:r w:rsidRPr="00F80409">
        <w:rPr>
          <w:i/>
          <w:iCs/>
          <w:sz w:val="20"/>
          <w:szCs w:val="20"/>
        </w:rPr>
        <w:t>Me gusta mucho brillar y soy muy fácil de ver, pero sólo me descubrirás al anochecer o al amanecer</w:t>
      </w:r>
      <w:r w:rsidRPr="00F80409">
        <w:rPr>
          <w:sz w:val="20"/>
          <w:szCs w:val="20"/>
        </w:rPr>
        <w:t xml:space="preserve">: </w:t>
      </w:r>
      <w:r w:rsidRPr="00F80409">
        <w:rPr>
          <w:b/>
          <w:bCs/>
          <w:sz w:val="20"/>
          <w:szCs w:val="20"/>
        </w:rPr>
        <w:t>VENUS</w:t>
      </w:r>
    </w:p>
    <w:p w14:paraId="3F903F3B" w14:textId="77777777" w:rsidR="00F80409" w:rsidRPr="00F72B0D" w:rsidRDefault="00F80409" w:rsidP="00F80409">
      <w:pPr>
        <w:jc w:val="both"/>
        <w:rPr>
          <w:sz w:val="20"/>
          <w:szCs w:val="20"/>
        </w:rPr>
      </w:pPr>
      <w:r w:rsidRPr="00F72B0D">
        <w:rPr>
          <w:i/>
          <w:iCs/>
          <w:sz w:val="20"/>
          <w:szCs w:val="20"/>
        </w:rPr>
        <w:t xml:space="preserve">Soy rojo como un tomate, mitad rojo, mitad granate: </w:t>
      </w:r>
      <w:r w:rsidRPr="00F72B0D">
        <w:rPr>
          <w:b/>
          <w:bCs/>
          <w:sz w:val="20"/>
          <w:szCs w:val="20"/>
        </w:rPr>
        <w:t>MARTE</w:t>
      </w:r>
    </w:p>
    <w:p w14:paraId="40FAADEF" w14:textId="3790FDF0" w:rsidR="001C161B" w:rsidRPr="00F72B0D" w:rsidRDefault="001C161B" w:rsidP="001C161B">
      <w:pPr>
        <w:jc w:val="both"/>
        <w:rPr>
          <w:b/>
          <w:bCs/>
          <w:sz w:val="20"/>
          <w:szCs w:val="20"/>
        </w:rPr>
      </w:pPr>
      <w:r w:rsidRPr="00F72B0D">
        <w:rPr>
          <w:i/>
          <w:iCs/>
          <w:sz w:val="20"/>
          <w:szCs w:val="20"/>
        </w:rPr>
        <w:t>Aunque no soy nadador y mi color es amarillo llevo un gran flotador y parezco un platillo</w:t>
      </w:r>
      <w:r w:rsidRPr="00F72B0D">
        <w:rPr>
          <w:sz w:val="20"/>
          <w:szCs w:val="20"/>
        </w:rPr>
        <w:t xml:space="preserve">: </w:t>
      </w:r>
      <w:r w:rsidRPr="00F72B0D">
        <w:rPr>
          <w:b/>
          <w:bCs/>
          <w:sz w:val="20"/>
          <w:szCs w:val="20"/>
        </w:rPr>
        <w:t>JÚPITER</w:t>
      </w:r>
    </w:p>
    <w:p w14:paraId="2D0E8DE4" w14:textId="242C03B8" w:rsidR="001C161B" w:rsidRPr="00EE5ADF" w:rsidRDefault="00F72B0D" w:rsidP="001C161B">
      <w:pPr>
        <w:jc w:val="both"/>
        <w:rPr>
          <w:sz w:val="24"/>
          <w:szCs w:val="24"/>
        </w:rPr>
      </w:pPr>
      <w:r w:rsidRPr="00EE5ADF">
        <w:rPr>
          <w:sz w:val="24"/>
          <w:szCs w:val="24"/>
        </w:rPr>
        <w:lastRenderedPageBreak/>
        <w:t>Si se tiene en cuenta la posición de cada planeta con respecto a su cercanía al Sol:</w:t>
      </w:r>
    </w:p>
    <w:p w14:paraId="4797754C" w14:textId="7407C5F0" w:rsidR="00F72B0D" w:rsidRPr="00EE5ADF" w:rsidRDefault="00F72B0D" w:rsidP="00F72B0D">
      <w:pPr>
        <w:pStyle w:val="Prrafodelista"/>
        <w:numPr>
          <w:ilvl w:val="0"/>
          <w:numId w:val="3"/>
        </w:numPr>
        <w:jc w:val="both"/>
        <w:rPr>
          <w:sz w:val="24"/>
          <w:szCs w:val="24"/>
        </w:rPr>
      </w:pPr>
      <w:r w:rsidRPr="00EE5ADF">
        <w:rPr>
          <w:sz w:val="24"/>
          <w:szCs w:val="24"/>
        </w:rPr>
        <w:t>Venus = 2</w:t>
      </w:r>
    </w:p>
    <w:p w14:paraId="779637E0" w14:textId="77777777" w:rsidR="00F80409" w:rsidRPr="00EE5ADF" w:rsidRDefault="00F80409" w:rsidP="00F80409">
      <w:pPr>
        <w:pStyle w:val="Prrafodelista"/>
        <w:numPr>
          <w:ilvl w:val="0"/>
          <w:numId w:val="3"/>
        </w:numPr>
        <w:jc w:val="both"/>
        <w:rPr>
          <w:sz w:val="24"/>
          <w:szCs w:val="24"/>
        </w:rPr>
      </w:pPr>
      <w:r w:rsidRPr="00EE5ADF">
        <w:rPr>
          <w:sz w:val="24"/>
          <w:szCs w:val="24"/>
        </w:rPr>
        <w:t>Marte = 4</w:t>
      </w:r>
    </w:p>
    <w:p w14:paraId="69418BD6" w14:textId="1347E47E" w:rsidR="00F72B0D" w:rsidRPr="00EE5ADF" w:rsidRDefault="00F72B0D" w:rsidP="00F72B0D">
      <w:pPr>
        <w:pStyle w:val="Prrafodelista"/>
        <w:numPr>
          <w:ilvl w:val="0"/>
          <w:numId w:val="3"/>
        </w:numPr>
        <w:jc w:val="both"/>
        <w:rPr>
          <w:sz w:val="24"/>
          <w:szCs w:val="24"/>
        </w:rPr>
      </w:pPr>
      <w:r w:rsidRPr="00EE5ADF">
        <w:rPr>
          <w:sz w:val="24"/>
          <w:szCs w:val="24"/>
        </w:rPr>
        <w:t>Júpiter = 6</w:t>
      </w:r>
    </w:p>
    <w:p w14:paraId="0AC92F74" w14:textId="22785F84" w:rsidR="00F72B0D" w:rsidRPr="00EE5ADF" w:rsidRDefault="00F72B0D" w:rsidP="00F72B0D">
      <w:pPr>
        <w:jc w:val="both"/>
        <w:rPr>
          <w:sz w:val="24"/>
          <w:szCs w:val="24"/>
        </w:rPr>
      </w:pPr>
      <w:r w:rsidRPr="00EE5ADF">
        <w:rPr>
          <w:sz w:val="24"/>
          <w:szCs w:val="24"/>
        </w:rPr>
        <w:t xml:space="preserve">Teniendo en cuenta el orden en el que aparecen en el </w:t>
      </w:r>
      <w:proofErr w:type="spellStart"/>
      <w:r w:rsidRPr="00EE5ADF">
        <w:rPr>
          <w:sz w:val="24"/>
          <w:szCs w:val="24"/>
        </w:rPr>
        <w:t>Genially</w:t>
      </w:r>
      <w:proofErr w:type="spellEnd"/>
      <w:r w:rsidRPr="00EE5ADF">
        <w:rPr>
          <w:sz w:val="24"/>
          <w:szCs w:val="24"/>
        </w:rPr>
        <w:t>, el código que abre el candado de la caja es</w:t>
      </w:r>
      <w:r w:rsidR="008F7013" w:rsidRPr="00EE5ADF">
        <w:rPr>
          <w:sz w:val="24"/>
          <w:szCs w:val="24"/>
        </w:rPr>
        <w:t xml:space="preserve"> </w:t>
      </w:r>
      <w:r w:rsidR="00F80409" w:rsidRPr="00EE5ADF">
        <w:rPr>
          <w:b/>
          <w:bCs/>
          <w:sz w:val="24"/>
          <w:szCs w:val="24"/>
        </w:rPr>
        <w:t>462</w:t>
      </w:r>
    </w:p>
    <w:p w14:paraId="000C570C" w14:textId="2200C20E" w:rsidR="001C161B" w:rsidRDefault="001C161B" w:rsidP="00F72B0D">
      <w:pPr>
        <w:jc w:val="center"/>
      </w:pPr>
      <w:r w:rsidRPr="001C161B">
        <w:rPr>
          <w:noProof/>
        </w:rPr>
        <w:drawing>
          <wp:inline distT="0" distB="0" distL="0" distR="0" wp14:anchorId="12215088" wp14:editId="27B3287C">
            <wp:extent cx="3856007" cy="1995565"/>
            <wp:effectExtent l="0" t="0" r="0"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64990" cy="2000214"/>
                    </a:xfrm>
                    <a:prstGeom prst="rect">
                      <a:avLst/>
                    </a:prstGeom>
                  </pic:spPr>
                </pic:pic>
              </a:graphicData>
            </a:graphic>
          </wp:inline>
        </w:drawing>
      </w:r>
    </w:p>
    <w:p w14:paraId="4AE253F3" w14:textId="0C43B319" w:rsidR="00E55C8E" w:rsidRDefault="00E55C8E" w:rsidP="002D5CB4"/>
    <w:p w14:paraId="6D5F6694" w14:textId="3F2E5CA7" w:rsidR="001C161B" w:rsidRDefault="001C161B"/>
    <w:p w14:paraId="70A536DA" w14:textId="1D74C509" w:rsidR="002B429F" w:rsidRDefault="002B429F"/>
    <w:p w14:paraId="23B7BA5F" w14:textId="1C54D9CB" w:rsidR="002B429F" w:rsidRPr="00EE5ADF" w:rsidRDefault="002B429F" w:rsidP="002B429F">
      <w:pPr>
        <w:jc w:val="both"/>
        <w:rPr>
          <w:sz w:val="24"/>
          <w:szCs w:val="24"/>
        </w:rPr>
      </w:pPr>
      <w:r w:rsidRPr="00EE5ADF">
        <w:rPr>
          <w:sz w:val="24"/>
          <w:szCs w:val="24"/>
        </w:rPr>
        <w:t>Una vez abierta la caja, se encontrarán con todo el material que falta para poder completar el circuito eléctrico, así como un puzle con la tabla periódica y dos cajas: una con NaCl (sal) y otra con azúcar (C</w:t>
      </w:r>
      <w:r w:rsidRPr="00EE5ADF">
        <w:rPr>
          <w:sz w:val="24"/>
          <w:szCs w:val="24"/>
          <w:vertAlign w:val="subscript"/>
        </w:rPr>
        <w:t>12</w:t>
      </w:r>
      <w:r w:rsidRPr="00EE5ADF">
        <w:rPr>
          <w:sz w:val="24"/>
          <w:szCs w:val="24"/>
        </w:rPr>
        <w:t>H</w:t>
      </w:r>
      <w:r w:rsidRPr="00EE5ADF">
        <w:rPr>
          <w:sz w:val="24"/>
          <w:szCs w:val="24"/>
          <w:vertAlign w:val="subscript"/>
        </w:rPr>
        <w:t>22</w:t>
      </w:r>
      <w:r w:rsidRPr="00EE5ADF">
        <w:rPr>
          <w:sz w:val="24"/>
          <w:szCs w:val="24"/>
        </w:rPr>
        <w:t>O</w:t>
      </w:r>
      <w:r w:rsidRPr="00EE5ADF">
        <w:rPr>
          <w:sz w:val="24"/>
          <w:szCs w:val="24"/>
          <w:vertAlign w:val="subscript"/>
        </w:rPr>
        <w:t>11</w:t>
      </w:r>
      <w:r w:rsidRPr="00EE5ADF">
        <w:rPr>
          <w:sz w:val="24"/>
          <w:szCs w:val="24"/>
        </w:rPr>
        <w:t>).</w:t>
      </w:r>
    </w:p>
    <w:p w14:paraId="17C6BF49" w14:textId="729358FB" w:rsidR="002D5CB4" w:rsidRPr="00EE5ADF" w:rsidRDefault="002B429F" w:rsidP="002D5CB4">
      <w:pPr>
        <w:rPr>
          <w:sz w:val="24"/>
          <w:szCs w:val="24"/>
        </w:rPr>
      </w:pPr>
      <w:r w:rsidRPr="00EE5ADF">
        <w:rPr>
          <w:sz w:val="24"/>
          <w:szCs w:val="24"/>
        </w:rPr>
        <w:t xml:space="preserve">En el </w:t>
      </w:r>
      <w:proofErr w:type="spellStart"/>
      <w:r w:rsidRPr="00EE5ADF">
        <w:rPr>
          <w:sz w:val="24"/>
          <w:szCs w:val="24"/>
        </w:rPr>
        <w:t>Genially</w:t>
      </w:r>
      <w:proofErr w:type="spellEnd"/>
      <w:r w:rsidRPr="00EE5ADF">
        <w:rPr>
          <w:sz w:val="24"/>
          <w:szCs w:val="24"/>
        </w:rPr>
        <w:t xml:space="preserve"> tienen el siguiente mensaje:</w:t>
      </w:r>
    </w:p>
    <w:p w14:paraId="19C987C0" w14:textId="37C3B5CF" w:rsidR="002B429F" w:rsidRDefault="002B429F" w:rsidP="002B429F">
      <w:pPr>
        <w:jc w:val="center"/>
      </w:pPr>
      <w:r w:rsidRPr="002B429F">
        <w:rPr>
          <w:noProof/>
        </w:rPr>
        <w:drawing>
          <wp:inline distT="0" distB="0" distL="0" distR="0" wp14:anchorId="214C98DF" wp14:editId="26074CE2">
            <wp:extent cx="4140584" cy="194418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48928" cy="1948103"/>
                    </a:xfrm>
                    <a:prstGeom prst="rect">
                      <a:avLst/>
                    </a:prstGeom>
                  </pic:spPr>
                </pic:pic>
              </a:graphicData>
            </a:graphic>
          </wp:inline>
        </w:drawing>
      </w:r>
    </w:p>
    <w:p w14:paraId="6A2285F6" w14:textId="45241689" w:rsidR="002B429F" w:rsidRPr="00EE5ADF" w:rsidRDefault="002B429F" w:rsidP="002B429F">
      <w:pPr>
        <w:rPr>
          <w:sz w:val="24"/>
          <w:szCs w:val="24"/>
        </w:rPr>
      </w:pPr>
      <w:r w:rsidRPr="00EE5ADF">
        <w:rPr>
          <w:sz w:val="24"/>
          <w:szCs w:val="24"/>
        </w:rPr>
        <w:t>Y dentro de la caja, un esquema con una piscina y unos números:</w:t>
      </w:r>
    </w:p>
    <w:p w14:paraId="14815C2A" w14:textId="7ABDC881" w:rsidR="002B429F" w:rsidRDefault="002B429F" w:rsidP="002B429F">
      <w:pPr>
        <w:jc w:val="center"/>
      </w:pPr>
      <w:r>
        <w:rPr>
          <w:rFonts w:ascii="Footlight MT Light" w:hAnsi="Footlight MT Light"/>
          <w:noProof/>
          <w:sz w:val="28"/>
          <w:szCs w:val="28"/>
        </w:rPr>
        <w:lastRenderedPageBreak/>
        <w:drawing>
          <wp:inline distT="0" distB="0" distL="0" distR="0" wp14:anchorId="3206D817" wp14:editId="6763CD09">
            <wp:extent cx="2511526" cy="1716691"/>
            <wp:effectExtent l="0" t="0" r="317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1662" cy="1723619"/>
                    </a:xfrm>
                    <a:prstGeom prst="rect">
                      <a:avLst/>
                    </a:prstGeom>
                    <a:noFill/>
                  </pic:spPr>
                </pic:pic>
              </a:graphicData>
            </a:graphic>
          </wp:inline>
        </w:drawing>
      </w:r>
    </w:p>
    <w:p w14:paraId="7D0D8DC7" w14:textId="77777777" w:rsidR="002B429F" w:rsidRPr="00EE5ADF" w:rsidRDefault="002B429F" w:rsidP="002B429F">
      <w:pPr>
        <w:rPr>
          <w:sz w:val="24"/>
          <w:szCs w:val="24"/>
        </w:rPr>
      </w:pPr>
      <w:r w:rsidRPr="00EE5ADF">
        <w:rPr>
          <w:sz w:val="24"/>
          <w:szCs w:val="24"/>
        </w:rPr>
        <w:t xml:space="preserve">Si se busca el número atómico en el </w:t>
      </w:r>
      <w:proofErr w:type="spellStart"/>
      <w:r w:rsidRPr="00EE5ADF">
        <w:rPr>
          <w:sz w:val="24"/>
          <w:szCs w:val="24"/>
        </w:rPr>
        <w:t>puzzle</w:t>
      </w:r>
      <w:proofErr w:type="spellEnd"/>
      <w:r w:rsidRPr="00EE5ADF">
        <w:rPr>
          <w:sz w:val="24"/>
          <w:szCs w:val="24"/>
        </w:rPr>
        <w:t>:</w:t>
      </w:r>
    </w:p>
    <w:p w14:paraId="0ADA41E7" w14:textId="77777777" w:rsidR="002B429F" w:rsidRPr="009D4EF3" w:rsidRDefault="002B429F" w:rsidP="009D4EF3">
      <w:pPr>
        <w:spacing w:after="0"/>
        <w:rPr>
          <w:i/>
          <w:iCs/>
        </w:rPr>
      </w:pPr>
      <w:r w:rsidRPr="009D4EF3">
        <w:rPr>
          <w:i/>
          <w:iCs/>
        </w:rPr>
        <w:t>16 = Azufre = S</w:t>
      </w:r>
    </w:p>
    <w:p w14:paraId="6209671D" w14:textId="6FCFEB61" w:rsidR="002B429F" w:rsidRPr="009D4EF3" w:rsidRDefault="002B429F" w:rsidP="009D4EF3">
      <w:pPr>
        <w:spacing w:after="0"/>
        <w:rPr>
          <w:i/>
          <w:iCs/>
        </w:rPr>
      </w:pPr>
      <w:r w:rsidRPr="009D4EF3">
        <w:rPr>
          <w:i/>
          <w:iCs/>
        </w:rPr>
        <w:t>13 = Aluminio = Al</w:t>
      </w:r>
    </w:p>
    <w:p w14:paraId="6E7416A4" w14:textId="77777777" w:rsidR="002B429F" w:rsidRPr="009D4EF3" w:rsidRDefault="002B429F" w:rsidP="009D4EF3">
      <w:pPr>
        <w:spacing w:after="0"/>
        <w:rPr>
          <w:i/>
          <w:iCs/>
        </w:rPr>
      </w:pPr>
      <w:r w:rsidRPr="009D4EF3">
        <w:rPr>
          <w:i/>
          <w:iCs/>
        </w:rPr>
        <w:t>47 = Plata = Ag</w:t>
      </w:r>
    </w:p>
    <w:p w14:paraId="32728E75" w14:textId="77777777" w:rsidR="002B429F" w:rsidRPr="009D4EF3" w:rsidRDefault="002B429F" w:rsidP="009D4EF3">
      <w:pPr>
        <w:spacing w:after="0"/>
        <w:rPr>
          <w:i/>
          <w:iCs/>
        </w:rPr>
      </w:pPr>
      <w:r w:rsidRPr="009D4EF3">
        <w:rPr>
          <w:i/>
          <w:iCs/>
        </w:rPr>
        <w:t>92 = Urano = U</w:t>
      </w:r>
    </w:p>
    <w:p w14:paraId="6E16794D" w14:textId="4A19AED9" w:rsidR="002B429F" w:rsidRPr="009D4EF3" w:rsidRDefault="002B429F" w:rsidP="009D4EF3">
      <w:pPr>
        <w:spacing w:after="0"/>
        <w:rPr>
          <w:i/>
          <w:iCs/>
        </w:rPr>
      </w:pPr>
      <w:r w:rsidRPr="009D4EF3">
        <w:rPr>
          <w:i/>
          <w:iCs/>
        </w:rPr>
        <w:t xml:space="preserve"> 33 = Arsénico = As</w:t>
      </w:r>
    </w:p>
    <w:p w14:paraId="56559605" w14:textId="176B9DC9" w:rsidR="002B429F" w:rsidRDefault="002B429F" w:rsidP="002B429F">
      <w:r>
        <w:t>De manera que: 16_13 + 47_92_33 = Sal + Aguas</w:t>
      </w:r>
    </w:p>
    <w:p w14:paraId="1690D3A1" w14:textId="7AC418FB" w:rsidR="002B429F" w:rsidRPr="00EE5ADF" w:rsidRDefault="002B429F" w:rsidP="002B429F">
      <w:pPr>
        <w:rPr>
          <w:sz w:val="24"/>
          <w:szCs w:val="24"/>
        </w:rPr>
      </w:pPr>
      <w:r w:rsidRPr="00EE5ADF">
        <w:rPr>
          <w:sz w:val="24"/>
          <w:szCs w:val="24"/>
        </w:rPr>
        <w:t>Eso quiere decir que, para montar el circuito y que se conduzca la electricidad, hay que añadir sal (NaCl) al recipiente con agua:</w:t>
      </w:r>
    </w:p>
    <w:p w14:paraId="4FFF3F6E" w14:textId="1CDDAF2A" w:rsidR="002B429F" w:rsidRDefault="009D4EF3" w:rsidP="009D4EF3">
      <w:pPr>
        <w:jc w:val="center"/>
      </w:pPr>
      <w:r>
        <w:rPr>
          <w:noProof/>
        </w:rPr>
        <w:drawing>
          <wp:inline distT="0" distB="0" distL="0" distR="0" wp14:anchorId="6FFF5EEC" wp14:editId="159D3A5B">
            <wp:extent cx="3176415" cy="1666953"/>
            <wp:effectExtent l="0" t="0" r="508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0525" cy="1684854"/>
                    </a:xfrm>
                    <a:prstGeom prst="rect">
                      <a:avLst/>
                    </a:prstGeom>
                    <a:noFill/>
                    <a:ln>
                      <a:noFill/>
                    </a:ln>
                  </pic:spPr>
                </pic:pic>
              </a:graphicData>
            </a:graphic>
          </wp:inline>
        </w:drawing>
      </w:r>
    </w:p>
    <w:p w14:paraId="7CB3213C" w14:textId="5E8E5B05" w:rsidR="002B429F" w:rsidRPr="00EE5ADF" w:rsidRDefault="009D4EF3">
      <w:pPr>
        <w:rPr>
          <w:sz w:val="24"/>
          <w:szCs w:val="24"/>
        </w:rPr>
      </w:pPr>
      <w:r w:rsidRPr="00EE5ADF">
        <w:rPr>
          <w:sz w:val="24"/>
          <w:szCs w:val="24"/>
        </w:rPr>
        <w:t xml:space="preserve">Si lo consiguen y seleccionan la bombilla encendida del </w:t>
      </w:r>
      <w:proofErr w:type="spellStart"/>
      <w:r w:rsidRPr="00EE5ADF">
        <w:rPr>
          <w:sz w:val="24"/>
          <w:szCs w:val="24"/>
        </w:rPr>
        <w:t>Genially</w:t>
      </w:r>
      <w:proofErr w:type="spellEnd"/>
      <w:r w:rsidRPr="00EE5ADF">
        <w:rPr>
          <w:sz w:val="24"/>
          <w:szCs w:val="24"/>
        </w:rPr>
        <w:t>:</w:t>
      </w:r>
    </w:p>
    <w:p w14:paraId="1646A968" w14:textId="2265BDF6" w:rsidR="009D4EF3" w:rsidRDefault="009D4EF3" w:rsidP="009D4EF3">
      <w:pPr>
        <w:jc w:val="center"/>
      </w:pPr>
      <w:r w:rsidRPr="009D4EF3">
        <w:rPr>
          <w:noProof/>
        </w:rPr>
        <w:drawing>
          <wp:inline distT="0" distB="0" distL="0" distR="0" wp14:anchorId="1DDDACB7" wp14:editId="5FB09776">
            <wp:extent cx="3027776" cy="1813675"/>
            <wp:effectExtent l="0" t="0" r="127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36396" cy="1818838"/>
                    </a:xfrm>
                    <a:prstGeom prst="rect">
                      <a:avLst/>
                    </a:prstGeom>
                  </pic:spPr>
                </pic:pic>
              </a:graphicData>
            </a:graphic>
          </wp:inline>
        </w:drawing>
      </w:r>
    </w:p>
    <w:p w14:paraId="343540BD" w14:textId="72DEB5DB" w:rsidR="009D4EF3" w:rsidRDefault="009D4EF3" w:rsidP="009D4EF3">
      <w:pPr>
        <w:jc w:val="center"/>
      </w:pPr>
    </w:p>
    <w:p w14:paraId="136D704B" w14:textId="6EFF9466" w:rsidR="009D4EF3" w:rsidRPr="00EE5ADF" w:rsidRDefault="009D4EF3">
      <w:pPr>
        <w:rPr>
          <w:b/>
          <w:bCs/>
          <w:sz w:val="24"/>
          <w:szCs w:val="24"/>
        </w:rPr>
      </w:pPr>
      <w:r w:rsidRPr="00EE5ADF">
        <w:rPr>
          <w:sz w:val="24"/>
          <w:szCs w:val="24"/>
        </w:rPr>
        <w:t xml:space="preserve">Fran y Guille les darán la bienvenida y habrán conseguido </w:t>
      </w:r>
      <w:r w:rsidRPr="00EE5ADF">
        <w:rPr>
          <w:b/>
          <w:bCs/>
          <w:i/>
          <w:iCs/>
          <w:sz w:val="24"/>
          <w:szCs w:val="24"/>
        </w:rPr>
        <w:t>La salvación</w:t>
      </w:r>
    </w:p>
    <w:p w14:paraId="5DECFA86" w14:textId="2B470958" w:rsidR="009D4EF3" w:rsidRDefault="009D4EF3">
      <w:pPr>
        <w:rPr>
          <w:b/>
          <w:bCs/>
        </w:rPr>
      </w:pPr>
      <w:r w:rsidRPr="009D4EF3">
        <w:rPr>
          <w:b/>
          <w:bCs/>
          <w:noProof/>
        </w:rPr>
        <w:lastRenderedPageBreak/>
        <w:drawing>
          <wp:inline distT="0" distB="0" distL="0" distR="0" wp14:anchorId="13CA34DA" wp14:editId="468376BB">
            <wp:extent cx="5400040" cy="284162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841625"/>
                    </a:xfrm>
                    <a:prstGeom prst="rect">
                      <a:avLst/>
                    </a:prstGeom>
                  </pic:spPr>
                </pic:pic>
              </a:graphicData>
            </a:graphic>
          </wp:inline>
        </w:drawing>
      </w:r>
    </w:p>
    <w:p w14:paraId="5F3E4B82" w14:textId="77777777" w:rsidR="009D4EF3" w:rsidRDefault="009D4EF3">
      <w:pPr>
        <w:rPr>
          <w:b/>
          <w:bCs/>
        </w:rPr>
      </w:pPr>
      <w:r>
        <w:rPr>
          <w:b/>
          <w:bCs/>
        </w:rPr>
        <w:br w:type="page"/>
      </w:r>
    </w:p>
    <w:p w14:paraId="406D895F" w14:textId="77777777" w:rsidR="009D4EF3" w:rsidRDefault="009D4EF3" w:rsidP="009D4EF3">
      <w:pPr>
        <w:jc w:val="center"/>
      </w:pPr>
    </w:p>
    <w:p w14:paraId="24C87D0C" w14:textId="4CB95307" w:rsidR="009841FF" w:rsidRDefault="00031E3C" w:rsidP="00031E3C">
      <w:pPr>
        <w:jc w:val="center"/>
      </w:pPr>
      <w:r>
        <w:rPr>
          <w:noProof/>
        </w:rPr>
        <w:drawing>
          <wp:inline distT="0" distB="0" distL="0" distR="0" wp14:anchorId="56E1CAEE" wp14:editId="12191F9E">
            <wp:extent cx="3210460" cy="21336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8254" cy="2138780"/>
                    </a:xfrm>
                    <a:prstGeom prst="rect">
                      <a:avLst/>
                    </a:prstGeom>
                    <a:noFill/>
                    <a:ln>
                      <a:noFill/>
                    </a:ln>
                  </pic:spPr>
                </pic:pic>
              </a:graphicData>
            </a:graphic>
          </wp:inline>
        </w:drawing>
      </w:r>
    </w:p>
    <w:p w14:paraId="4090994F" w14:textId="55387B3B" w:rsidR="009841FF" w:rsidRDefault="009841FF" w:rsidP="008B7C6D">
      <w:pPr>
        <w:jc w:val="center"/>
      </w:pPr>
    </w:p>
    <w:p w14:paraId="52E323BC" w14:textId="6EDED483" w:rsidR="009841FF" w:rsidRDefault="009841FF" w:rsidP="009841FF">
      <w:pPr>
        <w:jc w:val="both"/>
      </w:pPr>
    </w:p>
    <w:p w14:paraId="3C747659" w14:textId="5EA4FC6C" w:rsidR="009841FF" w:rsidRPr="009841FF" w:rsidRDefault="009841FF" w:rsidP="009841FF">
      <w:pPr>
        <w:jc w:val="both"/>
        <w:rPr>
          <w:rFonts w:ascii="Footlight MT Light" w:hAnsi="Footlight MT Light"/>
          <w:sz w:val="28"/>
          <w:szCs w:val="28"/>
        </w:rPr>
      </w:pPr>
      <w:bookmarkStart w:id="0" w:name="introduccion"/>
      <w:bookmarkEnd w:id="0"/>
      <w:r w:rsidRPr="009841FF">
        <w:rPr>
          <w:rFonts w:ascii="Footlight MT Light" w:hAnsi="Footlight MT Light"/>
          <w:sz w:val="28"/>
          <w:szCs w:val="28"/>
        </w:rPr>
        <w:t xml:space="preserve">Estamos ante una pandemia mundial provocada por un hongo del género </w:t>
      </w:r>
      <w:proofErr w:type="spellStart"/>
      <w:r w:rsidR="00031E3C">
        <w:rPr>
          <w:rFonts w:ascii="Footlight MT Light" w:hAnsi="Footlight MT Light"/>
          <w:i/>
          <w:iCs/>
          <w:sz w:val="28"/>
          <w:szCs w:val="28"/>
        </w:rPr>
        <w:t>Blastomyces</w:t>
      </w:r>
      <w:proofErr w:type="spellEnd"/>
      <w:r w:rsidR="00031E3C">
        <w:rPr>
          <w:rFonts w:ascii="Footlight MT Light" w:hAnsi="Footlight MT Light"/>
          <w:i/>
          <w:iCs/>
          <w:sz w:val="28"/>
          <w:szCs w:val="28"/>
        </w:rPr>
        <w:t xml:space="preserve"> </w:t>
      </w:r>
      <w:r w:rsidRPr="009841FF">
        <w:rPr>
          <w:rFonts w:ascii="Footlight MT Light" w:hAnsi="Footlight MT Light"/>
          <w:sz w:val="28"/>
          <w:szCs w:val="28"/>
        </w:rPr>
        <w:t>que provoca una mutación en los seres humanos que los convierte en criaturas caníbales.</w:t>
      </w:r>
    </w:p>
    <w:p w14:paraId="4A4C9341" w14:textId="323DB8E1" w:rsidR="009841FF" w:rsidRPr="009841FF" w:rsidRDefault="009841FF" w:rsidP="009841FF">
      <w:pPr>
        <w:jc w:val="both"/>
        <w:rPr>
          <w:rFonts w:ascii="Footlight MT Light" w:hAnsi="Footlight MT Light"/>
          <w:sz w:val="28"/>
          <w:szCs w:val="28"/>
        </w:rPr>
      </w:pPr>
      <w:r w:rsidRPr="009841FF">
        <w:rPr>
          <w:rFonts w:ascii="Footlight MT Light" w:hAnsi="Footlight MT Light"/>
          <w:sz w:val="28"/>
          <w:szCs w:val="28"/>
        </w:rPr>
        <w:t xml:space="preserve">Hasta ahora habéis podido sobrevivir, pero ya no tenéis ni alimentos ni fuerzas para seguir solos. Habéis encontrado a una pareja, </w:t>
      </w:r>
      <w:r w:rsidR="00662983">
        <w:rPr>
          <w:rFonts w:ascii="Footlight MT Light" w:hAnsi="Footlight MT Light"/>
          <w:sz w:val="28"/>
          <w:szCs w:val="28"/>
        </w:rPr>
        <w:t>Guille y Fran</w:t>
      </w:r>
      <w:r w:rsidRPr="009841FF">
        <w:rPr>
          <w:rFonts w:ascii="Footlight MT Light" w:hAnsi="Footlight MT Light"/>
          <w:sz w:val="28"/>
          <w:szCs w:val="28"/>
        </w:rPr>
        <w:t>, que viven en un solitario pueblo que tiene todo lo que necesitáis para una vida tranquila, pero hay un problema. Os piden ayuda para poder llevar electricidad desde el transformador hasta la casa</w:t>
      </w:r>
      <w:r>
        <w:rPr>
          <w:rFonts w:ascii="Footlight MT Light" w:hAnsi="Footlight MT Light"/>
          <w:sz w:val="28"/>
          <w:szCs w:val="28"/>
        </w:rPr>
        <w:t>,</w:t>
      </w:r>
      <w:r w:rsidRPr="009841FF">
        <w:rPr>
          <w:rFonts w:ascii="Footlight MT Light" w:hAnsi="Footlight MT Light"/>
          <w:sz w:val="28"/>
          <w:szCs w:val="28"/>
        </w:rPr>
        <w:t xml:space="preserve"> pero una piscina se interpone en el camino. No hay cable suficiente para poder sortear la gran bañera así que necesitaremos una solución que involucre que la corriente atraviese el agua</w:t>
      </w:r>
      <w:r w:rsidR="004E6BE0">
        <w:rPr>
          <w:rFonts w:ascii="Footlight MT Light" w:hAnsi="Footlight MT Light"/>
          <w:sz w:val="28"/>
          <w:szCs w:val="28"/>
        </w:rPr>
        <w:t>,</w:t>
      </w:r>
      <w:r w:rsidRPr="009841FF">
        <w:rPr>
          <w:rFonts w:ascii="Footlight MT Light" w:hAnsi="Footlight MT Light"/>
          <w:sz w:val="28"/>
          <w:szCs w:val="28"/>
        </w:rPr>
        <w:t xml:space="preserve"> ¿Podréis conseguirlo? </w:t>
      </w:r>
    </w:p>
    <w:p w14:paraId="039AB561" w14:textId="50DFE8D8" w:rsidR="009841FF" w:rsidRPr="009841FF" w:rsidRDefault="009841FF" w:rsidP="009841FF">
      <w:pPr>
        <w:jc w:val="both"/>
        <w:rPr>
          <w:rFonts w:ascii="Footlight MT Light" w:hAnsi="Footlight MT Light"/>
          <w:sz w:val="28"/>
          <w:szCs w:val="28"/>
        </w:rPr>
      </w:pPr>
      <w:r w:rsidRPr="009841FF">
        <w:rPr>
          <w:rFonts w:ascii="Footlight MT Light" w:hAnsi="Footlight MT Light"/>
          <w:sz w:val="28"/>
          <w:szCs w:val="28"/>
        </w:rPr>
        <w:t xml:space="preserve">Para poder convencer a </w:t>
      </w:r>
      <w:r w:rsidR="00662983">
        <w:rPr>
          <w:rFonts w:ascii="Footlight MT Light" w:hAnsi="Footlight MT Light"/>
          <w:sz w:val="28"/>
          <w:szCs w:val="28"/>
        </w:rPr>
        <w:t>Guille y Fran</w:t>
      </w:r>
      <w:r w:rsidRPr="009841FF">
        <w:rPr>
          <w:rFonts w:ascii="Footlight MT Light" w:hAnsi="Footlight MT Light"/>
          <w:sz w:val="28"/>
          <w:szCs w:val="28"/>
        </w:rPr>
        <w:t xml:space="preserve">, necesitan ver una demostración con una maqueta. En la bolsa podéis encontrar casi todo lo que necesitáis. Con ingenio y sabiduría científica conseguiréis vuestro objetivo. </w:t>
      </w:r>
    </w:p>
    <w:p w14:paraId="2C94F0D2" w14:textId="62CE9E8E" w:rsidR="005646CC" w:rsidRDefault="009841FF" w:rsidP="009841FF">
      <w:pPr>
        <w:jc w:val="both"/>
        <w:rPr>
          <w:rFonts w:ascii="Footlight MT Light" w:hAnsi="Footlight MT Light"/>
          <w:sz w:val="28"/>
          <w:szCs w:val="28"/>
        </w:rPr>
      </w:pPr>
      <w:r w:rsidRPr="009841FF">
        <w:rPr>
          <w:rFonts w:ascii="Footlight MT Light" w:hAnsi="Footlight MT Light"/>
          <w:sz w:val="28"/>
          <w:szCs w:val="28"/>
        </w:rPr>
        <w:t>Aquí tenéis una pequeña ayuda.</w:t>
      </w:r>
    </w:p>
    <w:p w14:paraId="2BA5891D" w14:textId="1C5D3887" w:rsidR="00F80409" w:rsidRDefault="00F80409" w:rsidP="009841FF">
      <w:pPr>
        <w:jc w:val="both"/>
        <w:rPr>
          <w:rFonts w:ascii="Footlight MT Light" w:hAnsi="Footlight MT Light"/>
          <w:sz w:val="28"/>
          <w:szCs w:val="28"/>
        </w:rPr>
      </w:pPr>
      <w:r>
        <w:rPr>
          <w:rFonts w:ascii="Footlight MT Light" w:hAnsi="Footlight MT Light"/>
          <w:sz w:val="28"/>
          <w:szCs w:val="28"/>
        </w:rPr>
        <w:t>¡Tenéis 50 minutos para conseguirlo!</w:t>
      </w:r>
    </w:p>
    <w:p w14:paraId="38FCB43F" w14:textId="77777777" w:rsidR="0090198B" w:rsidRDefault="0090198B" w:rsidP="009841FF">
      <w:pPr>
        <w:jc w:val="both"/>
        <w:rPr>
          <w:rFonts w:ascii="Footlight MT Light" w:hAnsi="Footlight MT Light"/>
          <w:sz w:val="28"/>
          <w:szCs w:val="28"/>
        </w:rPr>
      </w:pPr>
    </w:p>
    <w:p w14:paraId="11902755" w14:textId="318132F1" w:rsidR="00331A40" w:rsidRDefault="007B0911" w:rsidP="007B0911">
      <w:pPr>
        <w:jc w:val="center"/>
        <w:rPr>
          <w:rFonts w:ascii="Footlight MT Light" w:hAnsi="Footlight MT Light"/>
          <w:sz w:val="28"/>
          <w:szCs w:val="28"/>
        </w:rPr>
      </w:pPr>
      <w:r>
        <w:rPr>
          <w:rFonts w:ascii="Footlight MT Light" w:hAnsi="Footlight MT Light"/>
          <w:noProof/>
          <w:sz w:val="28"/>
          <w:szCs w:val="28"/>
        </w:rPr>
        <w:drawing>
          <wp:inline distT="0" distB="0" distL="0" distR="0" wp14:anchorId="4099B320" wp14:editId="5090924E">
            <wp:extent cx="1073791" cy="139198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6627" cy="1408629"/>
                    </a:xfrm>
                    <a:prstGeom prst="rect">
                      <a:avLst/>
                    </a:prstGeom>
                  </pic:spPr>
                </pic:pic>
              </a:graphicData>
            </a:graphic>
          </wp:inline>
        </w:drawing>
      </w:r>
    </w:p>
    <w:p w14:paraId="448C0956" w14:textId="035EA995" w:rsidR="004C5D3E" w:rsidRDefault="004C5D3E" w:rsidP="007B0911">
      <w:pPr>
        <w:jc w:val="center"/>
        <w:rPr>
          <w:rFonts w:ascii="Source Sans Pro" w:hAnsi="Source Sans Pro"/>
          <w:color w:val="000000"/>
          <w:sz w:val="18"/>
          <w:szCs w:val="18"/>
          <w:shd w:val="clear" w:color="auto" w:fill="FFFFFF"/>
        </w:rPr>
      </w:pPr>
      <w:r>
        <w:rPr>
          <w:rFonts w:ascii="Footlight MT Light" w:hAnsi="Footlight MT Light"/>
          <w:sz w:val="28"/>
          <w:szCs w:val="28"/>
        </w:rPr>
        <w:t>(</w:t>
      </w:r>
      <w:hyperlink r:id="rId23" w:history="1">
        <w:r w:rsidRPr="00FF61F3">
          <w:rPr>
            <w:rStyle w:val="Hipervnculo"/>
            <w:rFonts w:ascii="Source Sans Pro" w:hAnsi="Source Sans Pro"/>
            <w:sz w:val="18"/>
            <w:szCs w:val="18"/>
            <w:shd w:val="clear" w:color="auto" w:fill="FFFFFF"/>
          </w:rPr>
          <w:t>https://view.genial.ly/64578edf434ce10018042c56/interac</w:t>
        </w:r>
        <w:r w:rsidRPr="00FF61F3">
          <w:rPr>
            <w:rStyle w:val="Hipervnculo"/>
            <w:rFonts w:ascii="Source Sans Pro" w:hAnsi="Source Sans Pro"/>
            <w:sz w:val="18"/>
            <w:szCs w:val="18"/>
            <w:shd w:val="clear" w:color="auto" w:fill="FFFFFF"/>
          </w:rPr>
          <w:t>t</w:t>
        </w:r>
        <w:r w:rsidRPr="00FF61F3">
          <w:rPr>
            <w:rStyle w:val="Hipervnculo"/>
            <w:rFonts w:ascii="Source Sans Pro" w:hAnsi="Source Sans Pro"/>
            <w:sz w:val="18"/>
            <w:szCs w:val="18"/>
            <w:shd w:val="clear" w:color="auto" w:fill="FFFFFF"/>
          </w:rPr>
          <w:t>ive-content-la-salvacion</w:t>
        </w:r>
      </w:hyperlink>
      <w:r>
        <w:rPr>
          <w:rFonts w:ascii="Source Sans Pro" w:hAnsi="Source Sans Pro"/>
          <w:color w:val="000000"/>
          <w:sz w:val="18"/>
          <w:szCs w:val="18"/>
          <w:shd w:val="clear" w:color="auto" w:fill="FFFFFF"/>
        </w:rPr>
        <w:t xml:space="preserve">) </w:t>
      </w:r>
    </w:p>
    <w:p w14:paraId="619C6A21" w14:textId="5F75D2F7" w:rsidR="00C85D29" w:rsidRDefault="00C85D29">
      <w:pPr>
        <w:rPr>
          <w:rFonts w:ascii="Source Sans Pro" w:hAnsi="Source Sans Pro"/>
          <w:color w:val="000000"/>
          <w:sz w:val="18"/>
          <w:szCs w:val="18"/>
          <w:shd w:val="clear" w:color="auto" w:fill="FFFFFF"/>
        </w:rPr>
      </w:pPr>
    </w:p>
    <w:p w14:paraId="3E5D9B31" w14:textId="77777777" w:rsidR="00C85D29" w:rsidRDefault="00C85D29" w:rsidP="00C85D29">
      <w:pPr>
        <w:jc w:val="both"/>
        <w:rPr>
          <w:rFonts w:ascii="Footlight MT Light" w:hAnsi="Footlight MT Light"/>
          <w:sz w:val="28"/>
          <w:szCs w:val="28"/>
        </w:rPr>
      </w:pPr>
      <w:bookmarkStart w:id="1" w:name="definicion"/>
      <w:bookmarkEnd w:id="1"/>
      <w:r>
        <w:rPr>
          <w:rFonts w:ascii="Footlight MT Light" w:hAnsi="Footlight MT Light"/>
          <w:sz w:val="28"/>
          <w:szCs w:val="28"/>
        </w:rPr>
        <w:t>Todo aquello que tiene características propias susceptibles de cambio o modificación y la podemos estudiar, controlar o medir en una investigación se conoce como:</w:t>
      </w:r>
    </w:p>
    <w:p w14:paraId="281782F7" w14:textId="77777777" w:rsidR="00C85D29" w:rsidRDefault="00C85D29" w:rsidP="00C85D29">
      <w:pPr>
        <w:jc w:val="both"/>
        <w:rPr>
          <w:rFonts w:ascii="Footlight MT Light" w:hAnsi="Footlight MT Light"/>
          <w:sz w:val="28"/>
          <w:szCs w:val="28"/>
        </w:rPr>
      </w:pPr>
    </w:p>
    <w:p w14:paraId="2908013E" w14:textId="77777777" w:rsidR="00C85D29" w:rsidRDefault="00C85D29" w:rsidP="00C85D29">
      <w:pPr>
        <w:jc w:val="both"/>
        <w:rPr>
          <w:rFonts w:ascii="Footlight MT Light" w:hAnsi="Footlight MT Light"/>
          <w:sz w:val="28"/>
          <w:szCs w:val="28"/>
        </w:rPr>
      </w:pPr>
      <w:r>
        <w:rPr>
          <w:rFonts w:ascii="Footlight MT Light" w:hAnsi="Footlight MT Light"/>
          <w:noProof/>
          <w:sz w:val="28"/>
          <w:szCs w:val="28"/>
        </w:rPr>
        <w:drawing>
          <wp:anchor distT="0" distB="0" distL="114300" distR="114300" simplePos="0" relativeHeight="251659264" behindDoc="0" locked="0" layoutInCell="1" allowOverlap="1" wp14:anchorId="4AE8AD42" wp14:editId="5B4B8774">
            <wp:simplePos x="0" y="0"/>
            <wp:positionH relativeFrom="column">
              <wp:posOffset>1143767</wp:posOffset>
            </wp:positionH>
            <wp:positionV relativeFrom="paragraph">
              <wp:posOffset>70220</wp:posOffset>
            </wp:positionV>
            <wp:extent cx="2578735" cy="32321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8735" cy="323215"/>
                    </a:xfrm>
                    <a:prstGeom prst="rect">
                      <a:avLst/>
                    </a:prstGeom>
                    <a:noFill/>
                  </pic:spPr>
                </pic:pic>
              </a:graphicData>
            </a:graphic>
          </wp:anchor>
        </w:drawing>
      </w:r>
    </w:p>
    <w:p w14:paraId="33247440" w14:textId="77777777" w:rsidR="00C85D29" w:rsidRDefault="00C85D29" w:rsidP="00C85D29">
      <w:pPr>
        <w:jc w:val="both"/>
        <w:rPr>
          <w:rFonts w:ascii="Footlight MT Light" w:hAnsi="Footlight MT Light"/>
          <w:sz w:val="28"/>
          <w:szCs w:val="28"/>
        </w:rPr>
      </w:pPr>
    </w:p>
    <w:p w14:paraId="188C9517" w14:textId="77777777" w:rsidR="00C85D29" w:rsidRDefault="00C85D29" w:rsidP="00C85D29">
      <w:pPr>
        <w:jc w:val="both"/>
        <w:rPr>
          <w:rFonts w:ascii="Footlight MT Light" w:hAnsi="Footlight MT Light"/>
          <w:sz w:val="28"/>
          <w:szCs w:val="28"/>
        </w:rPr>
      </w:pPr>
      <w:r>
        <w:rPr>
          <w:rFonts w:ascii="Footlight MT Light" w:hAnsi="Footlight MT Light"/>
          <w:sz w:val="28"/>
          <w:szCs w:val="28"/>
        </w:rPr>
        <w:t>La materia en este estado tiene forma propia y ocupa un volumen determinado:</w:t>
      </w:r>
    </w:p>
    <w:p w14:paraId="64406507" w14:textId="77777777" w:rsidR="00C85D29" w:rsidRDefault="00C85D29" w:rsidP="00C85D29">
      <w:pPr>
        <w:jc w:val="both"/>
        <w:rPr>
          <w:rFonts w:ascii="Footlight MT Light" w:hAnsi="Footlight MT Light"/>
          <w:sz w:val="28"/>
          <w:szCs w:val="28"/>
        </w:rPr>
      </w:pPr>
    </w:p>
    <w:p w14:paraId="157096EF" w14:textId="77777777" w:rsidR="00C85D29" w:rsidRDefault="00C85D29" w:rsidP="00C85D29">
      <w:pPr>
        <w:jc w:val="both"/>
        <w:rPr>
          <w:rFonts w:ascii="Footlight MT Light" w:hAnsi="Footlight MT Light"/>
          <w:sz w:val="28"/>
          <w:szCs w:val="28"/>
        </w:rPr>
      </w:pPr>
      <w:r>
        <w:rPr>
          <w:rFonts w:ascii="Footlight MT Light" w:hAnsi="Footlight MT Light"/>
          <w:noProof/>
          <w:sz w:val="28"/>
          <w:szCs w:val="28"/>
        </w:rPr>
        <w:drawing>
          <wp:anchor distT="0" distB="0" distL="114300" distR="114300" simplePos="0" relativeHeight="251660288" behindDoc="0" locked="0" layoutInCell="1" allowOverlap="1" wp14:anchorId="7B985C1B" wp14:editId="1F127863">
            <wp:simplePos x="0" y="0"/>
            <wp:positionH relativeFrom="column">
              <wp:posOffset>1450946</wp:posOffset>
            </wp:positionH>
            <wp:positionV relativeFrom="paragraph">
              <wp:posOffset>73158</wp:posOffset>
            </wp:positionV>
            <wp:extent cx="1938655" cy="311150"/>
            <wp:effectExtent l="0" t="0" r="444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8655" cy="311150"/>
                    </a:xfrm>
                    <a:prstGeom prst="rect">
                      <a:avLst/>
                    </a:prstGeom>
                    <a:noFill/>
                  </pic:spPr>
                </pic:pic>
              </a:graphicData>
            </a:graphic>
          </wp:anchor>
        </w:drawing>
      </w:r>
    </w:p>
    <w:p w14:paraId="1B5B1D0D" w14:textId="77777777" w:rsidR="00C85D29" w:rsidRDefault="00C85D29" w:rsidP="00C85D29">
      <w:pPr>
        <w:jc w:val="both"/>
        <w:rPr>
          <w:rFonts w:ascii="Footlight MT Light" w:hAnsi="Footlight MT Light"/>
          <w:sz w:val="28"/>
          <w:szCs w:val="28"/>
        </w:rPr>
      </w:pPr>
    </w:p>
    <w:p w14:paraId="1176477A" w14:textId="77777777" w:rsidR="00C85D29" w:rsidRDefault="00C85D29" w:rsidP="00C85D29">
      <w:pPr>
        <w:jc w:val="both"/>
        <w:rPr>
          <w:rFonts w:ascii="Footlight MT Light" w:hAnsi="Footlight MT Light"/>
          <w:sz w:val="28"/>
          <w:szCs w:val="28"/>
        </w:rPr>
      </w:pPr>
      <w:r>
        <w:rPr>
          <w:rFonts w:ascii="Footlight MT Light" w:hAnsi="Footlight MT Light"/>
          <w:sz w:val="28"/>
          <w:szCs w:val="28"/>
        </w:rPr>
        <w:t>Es la energía que se obtiene de fuentes naturales virtualmente inagotables, ya sea por la inmensa cantidad de energía que contienen, o porque son capaces de regenerarse por medios naturales.</w:t>
      </w:r>
    </w:p>
    <w:p w14:paraId="01A0DF4D" w14:textId="77777777" w:rsidR="00C85D29" w:rsidRDefault="00C85D29" w:rsidP="00C85D29">
      <w:pPr>
        <w:jc w:val="both"/>
        <w:rPr>
          <w:rFonts w:ascii="Footlight MT Light" w:hAnsi="Footlight MT Light"/>
          <w:sz w:val="28"/>
          <w:szCs w:val="28"/>
        </w:rPr>
      </w:pPr>
    </w:p>
    <w:p w14:paraId="13A3477F" w14:textId="77777777" w:rsidR="00C85D29" w:rsidRDefault="00C85D29" w:rsidP="00C85D29">
      <w:pPr>
        <w:jc w:val="both"/>
        <w:rPr>
          <w:rFonts w:ascii="Footlight MT Light" w:hAnsi="Footlight MT Light"/>
          <w:sz w:val="28"/>
          <w:szCs w:val="28"/>
        </w:rPr>
      </w:pPr>
      <w:r>
        <w:rPr>
          <w:rFonts w:ascii="Footlight MT Light" w:hAnsi="Footlight MT Light"/>
          <w:noProof/>
          <w:sz w:val="28"/>
          <w:szCs w:val="28"/>
        </w:rPr>
        <w:drawing>
          <wp:anchor distT="0" distB="0" distL="114300" distR="114300" simplePos="0" relativeHeight="251661312" behindDoc="0" locked="0" layoutInCell="1" allowOverlap="1" wp14:anchorId="22A13C1E" wp14:editId="1E8C0FAF">
            <wp:simplePos x="0" y="0"/>
            <wp:positionH relativeFrom="column">
              <wp:posOffset>1140031</wp:posOffset>
            </wp:positionH>
            <wp:positionV relativeFrom="paragraph">
              <wp:posOffset>161809</wp:posOffset>
            </wp:positionV>
            <wp:extent cx="2969260" cy="323215"/>
            <wp:effectExtent l="0" t="0" r="254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9260" cy="323215"/>
                    </a:xfrm>
                    <a:prstGeom prst="rect">
                      <a:avLst/>
                    </a:prstGeom>
                    <a:noFill/>
                  </pic:spPr>
                </pic:pic>
              </a:graphicData>
            </a:graphic>
          </wp:anchor>
        </w:drawing>
      </w:r>
    </w:p>
    <w:p w14:paraId="79FA814A" w14:textId="77777777" w:rsidR="00C85D29" w:rsidRDefault="00C85D29" w:rsidP="00C85D29">
      <w:pPr>
        <w:jc w:val="both"/>
        <w:rPr>
          <w:rFonts w:ascii="Footlight MT Light" w:hAnsi="Footlight MT Light"/>
          <w:sz w:val="28"/>
          <w:szCs w:val="28"/>
        </w:rPr>
      </w:pPr>
    </w:p>
    <w:p w14:paraId="1A3EFB65" w14:textId="77777777" w:rsidR="00C85D29" w:rsidRDefault="00C85D29" w:rsidP="00C85D29">
      <w:pPr>
        <w:jc w:val="both"/>
        <w:rPr>
          <w:rFonts w:ascii="Footlight MT Light" w:hAnsi="Footlight MT Light"/>
          <w:sz w:val="28"/>
          <w:szCs w:val="28"/>
        </w:rPr>
      </w:pPr>
      <w:r>
        <w:rPr>
          <w:rFonts w:ascii="Footlight MT Light" w:hAnsi="Footlight MT Light"/>
          <w:sz w:val="28"/>
          <w:szCs w:val="28"/>
        </w:rPr>
        <w:t>Teoría que sostiene que la Tierra es inmóvil y constituye el centro del Universo:</w:t>
      </w:r>
    </w:p>
    <w:p w14:paraId="7D3F052A" w14:textId="77777777" w:rsidR="00C85D29" w:rsidRDefault="00C85D29" w:rsidP="00C85D29">
      <w:pPr>
        <w:jc w:val="both"/>
        <w:rPr>
          <w:rFonts w:ascii="Footlight MT Light" w:hAnsi="Footlight MT Light"/>
          <w:sz w:val="28"/>
          <w:szCs w:val="28"/>
        </w:rPr>
      </w:pPr>
      <w:r>
        <w:rPr>
          <w:rFonts w:ascii="Footlight MT Light" w:hAnsi="Footlight MT Light"/>
          <w:noProof/>
          <w:sz w:val="28"/>
          <w:szCs w:val="28"/>
        </w:rPr>
        <w:drawing>
          <wp:anchor distT="0" distB="0" distL="114300" distR="114300" simplePos="0" relativeHeight="251662336" behindDoc="0" locked="0" layoutInCell="1" allowOverlap="1" wp14:anchorId="7E427CAB" wp14:editId="57B5B2FE">
            <wp:simplePos x="0" y="0"/>
            <wp:positionH relativeFrom="column">
              <wp:posOffset>926276</wp:posOffset>
            </wp:positionH>
            <wp:positionV relativeFrom="paragraph">
              <wp:posOffset>307340</wp:posOffset>
            </wp:positionV>
            <wp:extent cx="3615055" cy="323215"/>
            <wp:effectExtent l="0" t="0" r="4445"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5055" cy="323215"/>
                    </a:xfrm>
                    <a:prstGeom prst="rect">
                      <a:avLst/>
                    </a:prstGeom>
                    <a:noFill/>
                  </pic:spPr>
                </pic:pic>
              </a:graphicData>
            </a:graphic>
          </wp:anchor>
        </w:drawing>
      </w:r>
    </w:p>
    <w:p w14:paraId="75B6144A" w14:textId="77777777" w:rsidR="00C85D29" w:rsidRDefault="00C85D29" w:rsidP="00C85D29">
      <w:pPr>
        <w:jc w:val="both"/>
        <w:rPr>
          <w:rFonts w:ascii="Footlight MT Light" w:hAnsi="Footlight MT Light"/>
          <w:sz w:val="28"/>
          <w:szCs w:val="28"/>
        </w:rPr>
      </w:pPr>
    </w:p>
    <w:p w14:paraId="65355AC9" w14:textId="77479856" w:rsidR="00C85D29" w:rsidRDefault="00C85D29" w:rsidP="00C85D29">
      <w:pPr>
        <w:jc w:val="both"/>
        <w:rPr>
          <w:rFonts w:ascii="Footlight MT Light" w:hAnsi="Footlight MT Light"/>
          <w:sz w:val="28"/>
          <w:szCs w:val="28"/>
        </w:rPr>
      </w:pPr>
    </w:p>
    <w:p w14:paraId="10AC02B9" w14:textId="31F120D7" w:rsidR="00C85D29" w:rsidRDefault="00C85D29" w:rsidP="00C85D29">
      <w:pPr>
        <w:jc w:val="both"/>
        <w:rPr>
          <w:rFonts w:ascii="Footlight MT Light" w:hAnsi="Footlight MT Light"/>
          <w:sz w:val="28"/>
          <w:szCs w:val="28"/>
        </w:rPr>
      </w:pPr>
    </w:p>
    <w:p w14:paraId="0A85A356" w14:textId="4BE81953" w:rsidR="00C85D29" w:rsidRDefault="00C85D29" w:rsidP="00C85D29">
      <w:pPr>
        <w:jc w:val="center"/>
        <w:rPr>
          <w:rFonts w:ascii="Footlight MT Light" w:hAnsi="Footlight MT Light"/>
          <w:sz w:val="28"/>
          <w:szCs w:val="28"/>
        </w:rPr>
      </w:pPr>
      <w:r>
        <w:rPr>
          <w:rFonts w:ascii="Footlight MT Light" w:hAnsi="Footlight MT Light"/>
          <w:sz w:val="28"/>
          <w:szCs w:val="28"/>
        </w:rPr>
        <w:br w:type="page"/>
      </w:r>
      <w:bookmarkStart w:id="2" w:name="luciernaga"/>
      <w:r>
        <w:rPr>
          <w:noProof/>
        </w:rPr>
        <w:lastRenderedPageBreak/>
        <w:drawing>
          <wp:inline distT="0" distB="0" distL="0" distR="0" wp14:anchorId="56CD21B0" wp14:editId="3E338311">
            <wp:extent cx="3056238" cy="305623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1382" cy="3061382"/>
                    </a:xfrm>
                    <a:prstGeom prst="rect">
                      <a:avLst/>
                    </a:prstGeom>
                    <a:noFill/>
                    <a:ln>
                      <a:noFill/>
                    </a:ln>
                  </pic:spPr>
                </pic:pic>
              </a:graphicData>
            </a:graphic>
          </wp:inline>
        </w:drawing>
      </w:r>
      <w:bookmarkEnd w:id="2"/>
    </w:p>
    <w:p w14:paraId="54319147" w14:textId="4981E1A6" w:rsidR="00C85D29" w:rsidRDefault="00C85D29">
      <w:pPr>
        <w:rPr>
          <w:rFonts w:ascii="Footlight MT Light" w:hAnsi="Footlight MT Light"/>
          <w:sz w:val="28"/>
          <w:szCs w:val="28"/>
        </w:rPr>
      </w:pPr>
      <w:r>
        <w:rPr>
          <w:rFonts w:ascii="Footlight MT Light" w:hAnsi="Footlight MT Light"/>
          <w:sz w:val="28"/>
          <w:szCs w:val="28"/>
        </w:rPr>
        <w:br w:type="page"/>
      </w:r>
    </w:p>
    <w:p w14:paraId="16BA8109" w14:textId="77777777" w:rsidR="00C85D29" w:rsidRDefault="00C85D29" w:rsidP="00C85D29">
      <w:pPr>
        <w:jc w:val="center"/>
        <w:rPr>
          <w:rFonts w:ascii="Footlight MT Light" w:hAnsi="Footlight MT Light"/>
          <w:sz w:val="28"/>
          <w:szCs w:val="28"/>
        </w:rPr>
      </w:pPr>
    </w:p>
    <w:p w14:paraId="5C3FF19F" w14:textId="77777777" w:rsidR="00C85D29" w:rsidRDefault="00C85D29">
      <w:pPr>
        <w:rPr>
          <w:rFonts w:ascii="Footlight MT Light" w:hAnsi="Footlight MT Light"/>
          <w:sz w:val="28"/>
          <w:szCs w:val="28"/>
        </w:rPr>
      </w:pPr>
    </w:p>
    <w:p w14:paraId="7D23ADC9" w14:textId="77777777" w:rsidR="00C85D29" w:rsidRDefault="00C85D29" w:rsidP="00C85D29">
      <w:bookmarkStart w:id="3" w:name="planetas"/>
      <w:bookmarkEnd w:id="3"/>
    </w:p>
    <w:p w14:paraId="5CCEE650" w14:textId="77777777" w:rsidR="00C85D29" w:rsidRDefault="00C85D29" w:rsidP="00C85D29"/>
    <w:p w14:paraId="0866734B" w14:textId="77777777" w:rsidR="00C85D29" w:rsidRDefault="00C85D29" w:rsidP="00C85D29"/>
    <w:tbl>
      <w:tblPr>
        <w:tblStyle w:val="Tablaconcuadrcula"/>
        <w:tblW w:w="8784" w:type="dxa"/>
        <w:jc w:val="center"/>
        <w:tblLook w:val="04A0" w:firstRow="1" w:lastRow="0" w:firstColumn="1" w:lastColumn="0" w:noHBand="0" w:noVBand="1"/>
      </w:tblPr>
      <w:tblGrid>
        <w:gridCol w:w="1838"/>
        <w:gridCol w:w="6946"/>
      </w:tblGrid>
      <w:tr w:rsidR="00C85D29" w14:paraId="76A2D30A" w14:textId="77777777" w:rsidTr="00E33864">
        <w:trPr>
          <w:jc w:val="center"/>
        </w:trPr>
        <w:tc>
          <w:tcPr>
            <w:tcW w:w="1838" w:type="dxa"/>
            <w:vAlign w:val="center"/>
          </w:tcPr>
          <w:p w14:paraId="5D61AAC2" w14:textId="77777777" w:rsidR="00C85D29" w:rsidRPr="007308F6" w:rsidRDefault="00C85D29" w:rsidP="00E33864">
            <w:pPr>
              <w:jc w:val="center"/>
              <w:rPr>
                <w:b/>
                <w:bCs/>
                <w:color w:val="C00000"/>
                <w:sz w:val="144"/>
                <w:szCs w:val="144"/>
              </w:rPr>
            </w:pPr>
            <w:r w:rsidRPr="007308F6">
              <w:rPr>
                <w:b/>
                <w:bCs/>
                <w:color w:val="C00000"/>
                <w:sz w:val="144"/>
                <w:szCs w:val="144"/>
              </w:rPr>
              <w:t>A</w:t>
            </w:r>
          </w:p>
        </w:tc>
        <w:tc>
          <w:tcPr>
            <w:tcW w:w="6946" w:type="dxa"/>
            <w:vAlign w:val="center"/>
          </w:tcPr>
          <w:p w14:paraId="06E0BC42" w14:textId="77777777" w:rsidR="00C85D29" w:rsidRPr="007308F6" w:rsidRDefault="00C85D29" w:rsidP="00E33864">
            <w:pPr>
              <w:jc w:val="both"/>
              <w:rPr>
                <w:rFonts w:ascii="Footlight MT Light" w:hAnsi="Footlight MT Light"/>
              </w:rPr>
            </w:pPr>
            <w:r w:rsidRPr="007308F6">
              <w:rPr>
                <w:rFonts w:ascii="Footlight MT Light" w:hAnsi="Footlight MT Light"/>
                <w:sz w:val="36"/>
                <w:szCs w:val="36"/>
              </w:rPr>
              <w:t>Me gusta mucho brillar y soy muy fácil de ver, pero sólo me descubrirás al anochecer o al amanecer</w:t>
            </w:r>
          </w:p>
        </w:tc>
      </w:tr>
    </w:tbl>
    <w:p w14:paraId="5F872722" w14:textId="77777777" w:rsidR="00C85D29" w:rsidRDefault="00C85D29" w:rsidP="00C85D29"/>
    <w:p w14:paraId="5EF530F8" w14:textId="77777777" w:rsidR="00C85D29" w:rsidRDefault="00C85D29" w:rsidP="00C85D29"/>
    <w:p w14:paraId="7F649054" w14:textId="77777777" w:rsidR="00C85D29" w:rsidRDefault="00C85D29" w:rsidP="00C85D29"/>
    <w:p w14:paraId="5001D87B" w14:textId="77777777" w:rsidR="00C85D29" w:rsidRDefault="00C85D29" w:rsidP="00C85D29"/>
    <w:tbl>
      <w:tblPr>
        <w:tblStyle w:val="Tablaconcuadrcula"/>
        <w:tblW w:w="8784" w:type="dxa"/>
        <w:jc w:val="center"/>
        <w:tblLook w:val="04A0" w:firstRow="1" w:lastRow="0" w:firstColumn="1" w:lastColumn="0" w:noHBand="0" w:noVBand="1"/>
      </w:tblPr>
      <w:tblGrid>
        <w:gridCol w:w="1838"/>
        <w:gridCol w:w="6946"/>
      </w:tblGrid>
      <w:tr w:rsidR="00C85D29" w14:paraId="27C16090" w14:textId="77777777" w:rsidTr="00E33864">
        <w:trPr>
          <w:jc w:val="center"/>
        </w:trPr>
        <w:tc>
          <w:tcPr>
            <w:tcW w:w="1838" w:type="dxa"/>
            <w:vAlign w:val="center"/>
          </w:tcPr>
          <w:p w14:paraId="71DACB29" w14:textId="77777777" w:rsidR="00C85D29" w:rsidRPr="007308F6" w:rsidRDefault="00C85D29" w:rsidP="00E33864">
            <w:pPr>
              <w:jc w:val="center"/>
              <w:rPr>
                <w:b/>
                <w:bCs/>
                <w:color w:val="C00000"/>
                <w:sz w:val="144"/>
                <w:szCs w:val="144"/>
              </w:rPr>
            </w:pPr>
            <w:r>
              <w:rPr>
                <w:b/>
                <w:bCs/>
                <w:color w:val="C00000"/>
                <w:sz w:val="144"/>
                <w:szCs w:val="144"/>
              </w:rPr>
              <w:t>B</w:t>
            </w:r>
          </w:p>
        </w:tc>
        <w:tc>
          <w:tcPr>
            <w:tcW w:w="6946" w:type="dxa"/>
            <w:vAlign w:val="center"/>
          </w:tcPr>
          <w:p w14:paraId="71B0D3FC" w14:textId="77777777" w:rsidR="00C85D29" w:rsidRPr="007308F6" w:rsidRDefault="00C85D29" w:rsidP="00E33864">
            <w:pPr>
              <w:jc w:val="both"/>
              <w:rPr>
                <w:rFonts w:ascii="Footlight MT Light" w:hAnsi="Footlight MT Light"/>
              </w:rPr>
            </w:pPr>
            <w:r>
              <w:rPr>
                <w:rFonts w:ascii="Footlight MT Light" w:hAnsi="Footlight MT Light"/>
                <w:sz w:val="36"/>
                <w:szCs w:val="36"/>
              </w:rPr>
              <w:t>Soy rojo como un tomate, mitad rojo, mitad granate</w:t>
            </w:r>
          </w:p>
        </w:tc>
      </w:tr>
    </w:tbl>
    <w:p w14:paraId="40A22B16" w14:textId="77777777" w:rsidR="00C85D29" w:rsidRDefault="00C85D29" w:rsidP="00C85D29"/>
    <w:p w14:paraId="285BBC5E" w14:textId="77777777" w:rsidR="00C85D29" w:rsidRDefault="00C85D29" w:rsidP="00C85D29"/>
    <w:p w14:paraId="62561FAA" w14:textId="77777777" w:rsidR="00C85D29" w:rsidRDefault="00C85D29" w:rsidP="00C85D29"/>
    <w:p w14:paraId="1D099B78" w14:textId="77777777" w:rsidR="00C85D29" w:rsidRDefault="00C85D29" w:rsidP="00C85D29"/>
    <w:tbl>
      <w:tblPr>
        <w:tblStyle w:val="Tablaconcuadrcula"/>
        <w:tblW w:w="8784" w:type="dxa"/>
        <w:jc w:val="center"/>
        <w:tblLook w:val="04A0" w:firstRow="1" w:lastRow="0" w:firstColumn="1" w:lastColumn="0" w:noHBand="0" w:noVBand="1"/>
      </w:tblPr>
      <w:tblGrid>
        <w:gridCol w:w="1838"/>
        <w:gridCol w:w="6946"/>
      </w:tblGrid>
      <w:tr w:rsidR="00C85D29" w14:paraId="078011C6" w14:textId="77777777" w:rsidTr="00E33864">
        <w:trPr>
          <w:jc w:val="center"/>
        </w:trPr>
        <w:tc>
          <w:tcPr>
            <w:tcW w:w="1838" w:type="dxa"/>
            <w:vAlign w:val="center"/>
          </w:tcPr>
          <w:p w14:paraId="149E14DA" w14:textId="77777777" w:rsidR="00C85D29" w:rsidRPr="007308F6" w:rsidRDefault="00C85D29" w:rsidP="00E33864">
            <w:pPr>
              <w:jc w:val="center"/>
              <w:rPr>
                <w:b/>
                <w:bCs/>
                <w:color w:val="C00000"/>
                <w:sz w:val="144"/>
                <w:szCs w:val="144"/>
              </w:rPr>
            </w:pPr>
            <w:r>
              <w:rPr>
                <w:b/>
                <w:bCs/>
                <w:color w:val="C00000"/>
                <w:sz w:val="144"/>
                <w:szCs w:val="144"/>
              </w:rPr>
              <w:t>C</w:t>
            </w:r>
          </w:p>
        </w:tc>
        <w:tc>
          <w:tcPr>
            <w:tcW w:w="6946" w:type="dxa"/>
            <w:vAlign w:val="center"/>
          </w:tcPr>
          <w:p w14:paraId="0F92A2E6" w14:textId="77777777" w:rsidR="00C85D29" w:rsidRPr="007308F6" w:rsidRDefault="00C85D29" w:rsidP="00E33864">
            <w:pPr>
              <w:jc w:val="both"/>
              <w:rPr>
                <w:rFonts w:ascii="Footlight MT Light" w:hAnsi="Footlight MT Light"/>
              </w:rPr>
            </w:pPr>
            <w:r>
              <w:rPr>
                <w:rFonts w:ascii="Footlight MT Light" w:hAnsi="Footlight MT Light"/>
                <w:sz w:val="36"/>
                <w:szCs w:val="36"/>
              </w:rPr>
              <w:t>Aunque no soy nadador y mi color es amarillo llevo un gran flotador y parezco un platillo</w:t>
            </w:r>
          </w:p>
        </w:tc>
      </w:tr>
    </w:tbl>
    <w:p w14:paraId="57367F97" w14:textId="77777777" w:rsidR="00C85D29" w:rsidRDefault="00C85D29" w:rsidP="00C85D29"/>
    <w:p w14:paraId="4B184534" w14:textId="77777777" w:rsidR="00C85D29" w:rsidRDefault="00C85D29" w:rsidP="00C85D29">
      <w:pPr>
        <w:jc w:val="both"/>
        <w:rPr>
          <w:rFonts w:ascii="Footlight MT Light" w:hAnsi="Footlight MT Light"/>
          <w:sz w:val="28"/>
          <w:szCs w:val="28"/>
        </w:rPr>
      </w:pPr>
    </w:p>
    <w:p w14:paraId="4D659B2E" w14:textId="0BF5070C" w:rsidR="00C85D29" w:rsidRDefault="00C85D29">
      <w:pPr>
        <w:rPr>
          <w:rFonts w:ascii="Footlight MT Light" w:hAnsi="Footlight MT Light"/>
          <w:sz w:val="28"/>
          <w:szCs w:val="28"/>
        </w:rPr>
      </w:pPr>
      <w:r>
        <w:rPr>
          <w:rFonts w:ascii="Footlight MT Light" w:hAnsi="Footlight MT Light"/>
          <w:sz w:val="28"/>
          <w:szCs w:val="28"/>
        </w:rPr>
        <w:br w:type="page"/>
      </w:r>
    </w:p>
    <w:p w14:paraId="521C037E" w14:textId="7E8BE291" w:rsidR="00C85D29" w:rsidRDefault="00C85D29" w:rsidP="007B0911">
      <w:pPr>
        <w:jc w:val="center"/>
        <w:rPr>
          <w:rFonts w:ascii="Footlight MT Light" w:hAnsi="Footlight MT Light"/>
          <w:sz w:val="28"/>
          <w:szCs w:val="28"/>
        </w:rPr>
      </w:pPr>
      <w:bookmarkStart w:id="4" w:name="piscina"/>
      <w:r>
        <w:rPr>
          <w:rFonts w:ascii="Footlight MT Light" w:hAnsi="Footlight MT Light"/>
          <w:noProof/>
          <w:sz w:val="28"/>
          <w:szCs w:val="28"/>
        </w:rPr>
        <w:lastRenderedPageBreak/>
        <w:drawing>
          <wp:inline distT="0" distB="0" distL="0" distR="0" wp14:anchorId="3929AA0F" wp14:editId="26B4BB8D">
            <wp:extent cx="4642949" cy="3173573"/>
            <wp:effectExtent l="0" t="0" r="5715"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53736" cy="3180946"/>
                    </a:xfrm>
                    <a:prstGeom prst="rect">
                      <a:avLst/>
                    </a:prstGeom>
                    <a:noFill/>
                  </pic:spPr>
                </pic:pic>
              </a:graphicData>
            </a:graphic>
          </wp:inline>
        </w:drawing>
      </w:r>
      <w:bookmarkEnd w:id="4"/>
    </w:p>
    <w:p w14:paraId="577FC66A" w14:textId="092362FA" w:rsidR="00C85D29" w:rsidRDefault="00C85D29" w:rsidP="007B0911">
      <w:pPr>
        <w:jc w:val="center"/>
        <w:rPr>
          <w:rFonts w:ascii="Footlight MT Light" w:hAnsi="Footlight MT Light"/>
          <w:sz w:val="28"/>
          <w:szCs w:val="28"/>
        </w:rPr>
      </w:pPr>
    </w:p>
    <w:p w14:paraId="2D98B41D" w14:textId="56428537" w:rsidR="00C85D29" w:rsidRDefault="00C85D29">
      <w:pPr>
        <w:rPr>
          <w:rFonts w:ascii="Footlight MT Light" w:hAnsi="Footlight MT Light"/>
          <w:sz w:val="28"/>
          <w:szCs w:val="28"/>
        </w:rPr>
      </w:pPr>
      <w:r>
        <w:rPr>
          <w:rFonts w:ascii="Footlight MT Light" w:hAnsi="Footlight MT Light"/>
          <w:sz w:val="28"/>
          <w:szCs w:val="28"/>
        </w:rPr>
        <w:br w:type="page"/>
      </w:r>
    </w:p>
    <w:p w14:paraId="50FD7029" w14:textId="091DEF4A" w:rsidR="00507134" w:rsidRDefault="00507134" w:rsidP="007B0911">
      <w:pPr>
        <w:jc w:val="center"/>
        <w:rPr>
          <w:rFonts w:ascii="Footlight MT Light" w:hAnsi="Footlight MT Light"/>
          <w:sz w:val="28"/>
          <w:szCs w:val="28"/>
        </w:rPr>
      </w:pPr>
      <w:bookmarkStart w:id="5" w:name="puzzle"/>
      <w:r w:rsidRPr="00507134">
        <w:rPr>
          <w:rFonts w:ascii="Footlight MT Light" w:hAnsi="Footlight MT Light"/>
          <w:noProof/>
          <w:sz w:val="28"/>
          <w:szCs w:val="28"/>
        </w:rPr>
        <w:lastRenderedPageBreak/>
        <w:drawing>
          <wp:inline distT="0" distB="0" distL="0" distR="0" wp14:anchorId="0AACC9C4" wp14:editId="5C284A0E">
            <wp:extent cx="9317990" cy="6067016"/>
            <wp:effectExtent l="6350" t="0" r="0" b="0"/>
            <wp:docPr id="22" name="Imagen 2">
              <a:extLst xmlns:a="http://schemas.openxmlformats.org/drawingml/2006/main">
                <a:ext uri="{FF2B5EF4-FFF2-40B4-BE49-F238E27FC236}">
                  <a16:creationId xmlns:a16="http://schemas.microsoft.com/office/drawing/2014/main" id="{8D892B08-ECD9-484A-A79F-4AD71AD1C8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8D892B08-ECD9-484A-A79F-4AD71AD1C884}"/>
                        </a:ext>
                      </a:extLst>
                    </pic:cNvPr>
                    <pic:cNvPicPr>
                      <a:picLocks noChangeAspect="1"/>
                    </pic:cNvPicPr>
                  </pic:nvPicPr>
                  <pic:blipFill>
                    <a:blip r:embed="rId30"/>
                    <a:stretch>
                      <a:fillRect/>
                    </a:stretch>
                  </pic:blipFill>
                  <pic:spPr>
                    <a:xfrm rot="5400000">
                      <a:off x="0" y="0"/>
                      <a:ext cx="9333764" cy="6077286"/>
                    </a:xfrm>
                    <a:prstGeom prst="rect">
                      <a:avLst/>
                    </a:prstGeom>
                  </pic:spPr>
                </pic:pic>
              </a:graphicData>
            </a:graphic>
          </wp:inline>
        </w:drawing>
      </w:r>
      <w:bookmarkEnd w:id="5"/>
    </w:p>
    <w:p w14:paraId="5C71A8BF" w14:textId="681B3F4A" w:rsidR="00507134" w:rsidRDefault="00507134">
      <w:pPr>
        <w:rPr>
          <w:rFonts w:ascii="Footlight MT Light" w:hAnsi="Footlight MT Light"/>
          <w:sz w:val="28"/>
          <w:szCs w:val="28"/>
        </w:rPr>
      </w:pPr>
      <w:r>
        <w:rPr>
          <w:rFonts w:ascii="Footlight MT Light" w:hAnsi="Footlight MT Light"/>
          <w:noProof/>
          <w:sz w:val="28"/>
          <w:szCs w:val="28"/>
        </w:rPr>
        <w:lastRenderedPageBreak/>
        <w:drawing>
          <wp:inline distT="0" distB="0" distL="0" distR="0" wp14:anchorId="2F59ECF5" wp14:editId="4D453949">
            <wp:extent cx="6084570" cy="95535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4570" cy="9553575"/>
                    </a:xfrm>
                    <a:prstGeom prst="rect">
                      <a:avLst/>
                    </a:prstGeom>
                    <a:noFill/>
                  </pic:spPr>
                </pic:pic>
              </a:graphicData>
            </a:graphic>
          </wp:inline>
        </w:drawing>
      </w:r>
    </w:p>
    <w:sectPr w:rsidR="00507134">
      <w:headerReference w:type="default" r:id="rId3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86A01" w14:textId="77777777" w:rsidR="00A965D0" w:rsidRDefault="00A965D0" w:rsidP="009840E0">
      <w:pPr>
        <w:spacing w:after="0" w:line="240" w:lineRule="auto"/>
      </w:pPr>
      <w:r>
        <w:separator/>
      </w:r>
    </w:p>
  </w:endnote>
  <w:endnote w:type="continuationSeparator" w:id="0">
    <w:p w14:paraId="11EC2658" w14:textId="77777777" w:rsidR="00A965D0" w:rsidRDefault="00A965D0" w:rsidP="00984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otlight MT Light">
    <w:panose1 w:val="0204060206030A020304"/>
    <w:charset w:val="00"/>
    <w:family w:val="roman"/>
    <w:pitch w:val="variable"/>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6D06C" w14:textId="77777777" w:rsidR="00A965D0" w:rsidRDefault="00A965D0" w:rsidP="009840E0">
      <w:pPr>
        <w:spacing w:after="0" w:line="240" w:lineRule="auto"/>
      </w:pPr>
      <w:r>
        <w:separator/>
      </w:r>
    </w:p>
  </w:footnote>
  <w:footnote w:type="continuationSeparator" w:id="0">
    <w:p w14:paraId="352D2CD7" w14:textId="77777777" w:rsidR="00A965D0" w:rsidRDefault="00A965D0" w:rsidP="009840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3054E" w14:textId="68020BA1" w:rsidR="009840E0" w:rsidRDefault="009840E0" w:rsidP="009840E0">
    <w:pPr>
      <w:pStyle w:val="Encabezado"/>
      <w:jc w:val="right"/>
    </w:pPr>
    <w:r>
      <w:rPr>
        <w:noProof/>
      </w:rPr>
      <w:drawing>
        <wp:inline distT="0" distB="0" distL="0" distR="0" wp14:anchorId="3185168D" wp14:editId="59BEEAC0">
          <wp:extent cx="838200" cy="2952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D42D5"/>
    <w:multiLevelType w:val="hybridMultilevel"/>
    <w:tmpl w:val="66401E10"/>
    <w:lvl w:ilvl="0" w:tplc="46BAAAD6">
      <w:start w:val="1"/>
      <w:numFmt w:val="upperLetter"/>
      <w:lvlText w:val="%1."/>
      <w:lvlJc w:val="left"/>
      <w:pPr>
        <w:ind w:left="720" w:hanging="360"/>
      </w:pPr>
      <w:rPr>
        <w:rFonts w:hint="default"/>
        <w:b w:val="0"/>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DBF7E99"/>
    <w:multiLevelType w:val="hybridMultilevel"/>
    <w:tmpl w:val="84E4885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F8924B3"/>
    <w:multiLevelType w:val="hybridMultilevel"/>
    <w:tmpl w:val="F18C41B2"/>
    <w:lvl w:ilvl="0" w:tplc="53E04462">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AE15778"/>
    <w:multiLevelType w:val="hybridMultilevel"/>
    <w:tmpl w:val="184EB100"/>
    <w:lvl w:ilvl="0" w:tplc="3A4E214E">
      <w:start w:val="1"/>
      <w:numFmt w:val="bullet"/>
      <w:lvlText w:val="-"/>
      <w:lvlJc w:val="left"/>
      <w:pPr>
        <w:ind w:left="720" w:hanging="360"/>
      </w:pPr>
      <w:rPr>
        <w:rFonts w:ascii="Calibri" w:eastAsiaTheme="minorHAnsi" w:hAnsi="Calibri" w:cs="Calibri"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794102540">
    <w:abstractNumId w:val="3"/>
  </w:num>
  <w:num w:numId="2" w16cid:durableId="1303536775">
    <w:abstractNumId w:val="2"/>
  </w:num>
  <w:num w:numId="3" w16cid:durableId="1702120769">
    <w:abstractNumId w:val="1"/>
  </w:num>
  <w:num w:numId="4" w16cid:durableId="9230321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1FF"/>
    <w:rsid w:val="00031E3C"/>
    <w:rsid w:val="00044412"/>
    <w:rsid w:val="00086DE1"/>
    <w:rsid w:val="00132894"/>
    <w:rsid w:val="001C161B"/>
    <w:rsid w:val="002B429F"/>
    <w:rsid w:val="002D2002"/>
    <w:rsid w:val="002D5CB4"/>
    <w:rsid w:val="003227EC"/>
    <w:rsid w:val="00331A40"/>
    <w:rsid w:val="00463AD8"/>
    <w:rsid w:val="004C3327"/>
    <w:rsid w:val="004C5D3E"/>
    <w:rsid w:val="004E38DC"/>
    <w:rsid w:val="004E6BE0"/>
    <w:rsid w:val="00507134"/>
    <w:rsid w:val="005646CC"/>
    <w:rsid w:val="00662983"/>
    <w:rsid w:val="007B0911"/>
    <w:rsid w:val="007D1D13"/>
    <w:rsid w:val="007F0E8D"/>
    <w:rsid w:val="008B7C6D"/>
    <w:rsid w:val="008F7013"/>
    <w:rsid w:val="0090198B"/>
    <w:rsid w:val="00930CC9"/>
    <w:rsid w:val="009840E0"/>
    <w:rsid w:val="009841FF"/>
    <w:rsid w:val="009B4F08"/>
    <w:rsid w:val="009C17E4"/>
    <w:rsid w:val="009D4EF3"/>
    <w:rsid w:val="00A05EA2"/>
    <w:rsid w:val="00A965D0"/>
    <w:rsid w:val="00C25060"/>
    <w:rsid w:val="00C571A0"/>
    <w:rsid w:val="00C85D29"/>
    <w:rsid w:val="00D67848"/>
    <w:rsid w:val="00D93088"/>
    <w:rsid w:val="00DD1BAD"/>
    <w:rsid w:val="00DE525F"/>
    <w:rsid w:val="00DF480C"/>
    <w:rsid w:val="00E2551A"/>
    <w:rsid w:val="00E55C8E"/>
    <w:rsid w:val="00E80D72"/>
    <w:rsid w:val="00EE5ADF"/>
    <w:rsid w:val="00EF4CB1"/>
    <w:rsid w:val="00F14435"/>
    <w:rsid w:val="00F72B0D"/>
    <w:rsid w:val="00F80409"/>
    <w:rsid w:val="00F968CC"/>
    <w:rsid w:val="00FB65B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7F3B3"/>
  <w15:chartTrackingRefBased/>
  <w15:docId w15:val="{C6A35A10-C7AA-4B69-8EDF-22E45D9DC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C5D3E"/>
    <w:rPr>
      <w:color w:val="0563C1" w:themeColor="hyperlink"/>
      <w:u w:val="single"/>
    </w:rPr>
  </w:style>
  <w:style w:type="character" w:styleId="Mencinsinresolver">
    <w:name w:val="Unresolved Mention"/>
    <w:basedOn w:val="Fuentedeprrafopredeter"/>
    <w:uiPriority w:val="99"/>
    <w:semiHidden/>
    <w:unhideWhenUsed/>
    <w:rsid w:val="004C5D3E"/>
    <w:rPr>
      <w:color w:val="605E5C"/>
      <w:shd w:val="clear" w:color="auto" w:fill="E1DFDD"/>
    </w:rPr>
  </w:style>
  <w:style w:type="paragraph" w:styleId="Prrafodelista">
    <w:name w:val="List Paragraph"/>
    <w:basedOn w:val="Normal"/>
    <w:uiPriority w:val="34"/>
    <w:qFormat/>
    <w:rsid w:val="00C85D29"/>
    <w:pPr>
      <w:ind w:left="720"/>
      <w:contextualSpacing/>
    </w:pPr>
  </w:style>
  <w:style w:type="table" w:styleId="Tablaconcuadrcula">
    <w:name w:val="Table Grid"/>
    <w:basedOn w:val="Tablanormal"/>
    <w:uiPriority w:val="39"/>
    <w:rsid w:val="00C85D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C85D29"/>
    <w:rPr>
      <w:color w:val="954F72" w:themeColor="followedHyperlink"/>
      <w:u w:val="single"/>
    </w:rPr>
  </w:style>
  <w:style w:type="character" w:styleId="Refdecomentario">
    <w:name w:val="annotation reference"/>
    <w:basedOn w:val="Fuentedeprrafopredeter"/>
    <w:uiPriority w:val="99"/>
    <w:semiHidden/>
    <w:unhideWhenUsed/>
    <w:rsid w:val="00086DE1"/>
    <w:rPr>
      <w:sz w:val="16"/>
      <w:szCs w:val="16"/>
    </w:rPr>
  </w:style>
  <w:style w:type="paragraph" w:styleId="Textocomentario">
    <w:name w:val="annotation text"/>
    <w:basedOn w:val="Normal"/>
    <w:link w:val="TextocomentarioCar"/>
    <w:uiPriority w:val="99"/>
    <w:semiHidden/>
    <w:unhideWhenUsed/>
    <w:rsid w:val="00086DE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86DE1"/>
    <w:rPr>
      <w:sz w:val="20"/>
      <w:szCs w:val="20"/>
    </w:rPr>
  </w:style>
  <w:style w:type="paragraph" w:styleId="Asuntodelcomentario">
    <w:name w:val="annotation subject"/>
    <w:basedOn w:val="Textocomentario"/>
    <w:next w:val="Textocomentario"/>
    <w:link w:val="AsuntodelcomentarioCar"/>
    <w:uiPriority w:val="99"/>
    <w:semiHidden/>
    <w:unhideWhenUsed/>
    <w:rsid w:val="00086DE1"/>
    <w:rPr>
      <w:b/>
      <w:bCs/>
    </w:rPr>
  </w:style>
  <w:style w:type="character" w:customStyle="1" w:styleId="AsuntodelcomentarioCar">
    <w:name w:val="Asunto del comentario Car"/>
    <w:basedOn w:val="TextocomentarioCar"/>
    <w:link w:val="Asuntodelcomentario"/>
    <w:uiPriority w:val="99"/>
    <w:semiHidden/>
    <w:rsid w:val="00086DE1"/>
    <w:rPr>
      <w:b/>
      <w:bCs/>
      <w:sz w:val="20"/>
      <w:szCs w:val="20"/>
    </w:rPr>
  </w:style>
  <w:style w:type="paragraph" w:styleId="Encabezado">
    <w:name w:val="header"/>
    <w:basedOn w:val="Normal"/>
    <w:link w:val="EncabezadoCar"/>
    <w:uiPriority w:val="99"/>
    <w:unhideWhenUsed/>
    <w:rsid w:val="009840E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840E0"/>
  </w:style>
  <w:style w:type="paragraph" w:styleId="Piedepgina">
    <w:name w:val="footer"/>
    <w:basedOn w:val="Normal"/>
    <w:link w:val="PiedepginaCar"/>
    <w:uiPriority w:val="99"/>
    <w:unhideWhenUsed/>
    <w:rsid w:val="009840E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840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view.genial.ly/64578edf434ce10018042c56/interactive-content-la-salvacion" TargetMode="External"/><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14</Pages>
  <Words>964</Words>
  <Characters>5506</Characters>
  <Application>Microsoft Office Word</Application>
  <DocSecurity>0</DocSecurity>
  <Lines>105</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Ainhoa Arana Cuenca</dc:creator>
  <cp:keywords/>
  <dc:description/>
  <cp:lastModifiedBy>Ainhoa Arana Cuenca</cp:lastModifiedBy>
  <cp:revision>37</cp:revision>
  <cp:lastPrinted>2023-05-07T19:18:00Z</cp:lastPrinted>
  <dcterms:created xsi:type="dcterms:W3CDTF">2023-07-12T16:53:00Z</dcterms:created>
  <dcterms:modified xsi:type="dcterms:W3CDTF">2023-10-22T14:19:00Z</dcterms:modified>
</cp:coreProperties>
</file>